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Grigliatabella"/>
        <w:tblW w:w="7260" w:type="dxa"/>
        <w:jc w:val="start"/>
        <w:tblInd w:w="28" w:type="dxa"/>
        <w:tblLayout w:type="fixed"/>
        <w:tblCellMar>
          <w:top w:w="0" w:type="dxa"/>
          <w:start w:w="28" w:type="dxa"/>
          <w:bottom w:w="0" w:type="dxa"/>
          <w:end w:w="28" w:type="dxa"/>
        </w:tblCellMar>
        <w:tblLook w:firstRow="1" w:noVBand="1" w:lastRow="0" w:firstColumn="1" w:lastColumn="0" w:noHBand="0" w:val="04a0"/>
      </w:tblPr>
      <w:tblGrid>
        <w:gridCol w:w="4981"/>
        <w:gridCol w:w="1539"/>
        <w:gridCol w:w="740"/>
      </w:tblGrid>
      <w:tr>
        <w:trPr/>
        <w:tc>
          <w:tcPr>
            <w:tcW w:w="4981" w:type="dxa"/>
            <w:tcBorders>
              <w:top w:val="dotDash" w:sz="4" w:space="0" w:color="000000"/>
              <w:start w:val="dotDash" w:sz="4" w:space="0" w:color="000000"/>
              <w:bottom w:val="dotDash" w:sz="4" w:space="0" w:color="000000"/>
              <w:end w:val="dotDash" w:sz="4" w:space="0" w:color="000000"/>
            </w:tcBorders>
            <w:vAlign w:val="center"/>
          </w:tcPr>
          <w:p>
            <w:pPr>
              <w:pStyle w:val="Normal"/>
              <w:widowControl/>
              <w:suppressAutoHyphens w:val="true"/>
              <w:spacing w:lineRule="auto" w:line="240" w:before="120" w:after="120"/>
              <w:ind w:end="147"/>
              <w:jc w:val="center"/>
              <w:rPr>
                <w:rFonts w:ascii="Book Antiqua" w:hAnsi="Book Antiqua" w:eastAsia="Times New Roman" w:cs="Times New Roman"/>
                <w:b/>
                <w:bCs/>
                <w:sz w:val="24"/>
                <w:szCs w:val="24"/>
                <w:lang w:eastAsia="it-IT"/>
              </w:rPr>
            </w:pPr>
            <w:r>
              <w:rPr>
                <w:rFonts w:eastAsia="Times New Roman" w:cs="Times New Roman" w:ascii="Book Antiqua" w:hAnsi="Book Antiqua"/>
                <w:b/>
                <w:bCs/>
                <w:kern w:val="0"/>
                <w:sz w:val="24"/>
                <w:szCs w:val="24"/>
                <w:lang w:val="it-IT" w:eastAsia="it-IT" w:bidi="ar-SA"/>
              </w:rPr>
              <w:t>XXIV DOMENICA DEL TEMPO ORDINARIO  - Anno A</w:t>
            </w:r>
          </w:p>
        </w:tc>
        <w:tc>
          <w:tcPr>
            <w:tcW w:w="2279" w:type="dxa"/>
            <w:gridSpan w:val="2"/>
            <w:tcBorders>
              <w:top w:val="dotDash" w:sz="4" w:space="0" w:color="000000"/>
              <w:start w:val="dotDash" w:sz="4" w:space="0" w:color="000000"/>
              <w:bottom w:val="dotDash" w:sz="4" w:space="0" w:color="000000"/>
              <w:end w:val="dotDash" w:sz="4" w:space="0" w:color="000000"/>
            </w:tcBorders>
            <w:vAlign w:val="center"/>
          </w:tcPr>
          <w:p>
            <w:pPr>
              <w:pStyle w:val="Normal"/>
              <w:widowControl/>
              <w:suppressAutoHyphens w:val="true"/>
              <w:spacing w:lineRule="auto" w:line="240" w:before="120" w:after="120"/>
              <w:ind w:end="147"/>
              <w:jc w:val="center"/>
              <w:rPr>
                <w:rFonts w:ascii="Book Antiqua" w:hAnsi="Book Antiqua" w:eastAsia="Times New Roman" w:cs="Times New Roman"/>
                <w:bCs/>
                <w:i/>
                <w:sz w:val="28"/>
                <w:lang w:eastAsia="it-IT"/>
              </w:rPr>
            </w:pPr>
            <w:r>
              <w:rPr>
                <w:rFonts w:eastAsia="Times New Roman" w:cs="Times New Roman" w:ascii="Book Antiqua" w:hAnsi="Book Antiqua"/>
                <w:bCs/>
                <w:i/>
                <w:kern w:val="0"/>
                <w:sz w:val="24"/>
                <w:szCs w:val="22"/>
                <w:lang w:val="it-IT" w:eastAsia="it-IT" w:bidi="ar-SA"/>
              </w:rPr>
              <w:t>13 settembre 2026</w:t>
            </w:r>
          </w:p>
        </w:tc>
      </w:tr>
      <w:tr>
        <w:trPr/>
        <w:tc>
          <w:tcPr>
            <w:tcW w:w="6520" w:type="dxa"/>
            <w:gridSpan w:val="2"/>
            <w:tcBorders>
              <w:top w:val="dotDash" w:sz="4" w:space="0" w:color="000000"/>
              <w:start w:val="dotDash" w:sz="4" w:space="0" w:color="000000"/>
              <w:bottom w:val="dotDash" w:sz="4" w:space="0" w:color="000000"/>
              <w:end w:val="dotDash" w:sz="4" w:space="0" w:color="000000"/>
            </w:tcBorders>
            <w:vAlign w:val="center"/>
          </w:tcPr>
          <w:p>
            <w:pPr>
              <w:pStyle w:val="Normal"/>
              <w:widowControl/>
              <w:suppressAutoHyphens w:val="true"/>
              <w:spacing w:lineRule="auto" w:line="240" w:before="0" w:after="0"/>
              <w:jc w:val="center"/>
              <w:rPr>
                <w:rFonts w:ascii="Book Antiqua" w:hAnsi="Book Antiqua"/>
                <w:sz w:val="24"/>
                <w:szCs w:val="24"/>
              </w:rPr>
            </w:pPr>
            <w:r>
              <w:rPr>
                <w:rFonts w:eastAsia="Calibri" w:cs="" w:ascii="Book Antiqua" w:hAnsi="Book Antiqua"/>
                <w:kern w:val="0"/>
                <w:sz w:val="24"/>
                <w:szCs w:val="24"/>
                <w:lang w:val="it-IT" w:eastAsia="en-US" w:bidi="ar-SA"/>
              </w:rPr>
              <w:t>Vi do un comandamento nuovo, dice il Signore:</w:t>
            </w:r>
          </w:p>
          <w:p>
            <w:pPr>
              <w:pStyle w:val="Normal"/>
              <w:widowControl/>
              <w:suppressAutoHyphens w:val="true"/>
              <w:spacing w:lineRule="auto" w:line="240" w:before="0" w:after="0"/>
              <w:jc w:val="center"/>
              <w:rPr>
                <w:sz w:val="24"/>
                <w:szCs w:val="24"/>
                <w:lang w:eastAsia="it-IT"/>
              </w:rPr>
            </w:pPr>
            <w:r>
              <w:rPr>
                <w:rFonts w:eastAsia="Calibri" w:cs="" w:ascii="Book Antiqua" w:hAnsi="Book Antiqua"/>
                <w:kern w:val="0"/>
                <w:sz w:val="24"/>
                <w:szCs w:val="24"/>
                <w:lang w:val="it-IT" w:eastAsia="en-US" w:bidi="ar-SA"/>
              </w:rPr>
              <w:t>come io ho amato voi, così amatevi anche voi gli uni gli altri.</w:t>
            </w:r>
          </w:p>
        </w:tc>
        <w:tc>
          <w:tcPr>
            <w:tcW w:w="740" w:type="dxa"/>
            <w:tcBorders>
              <w:top w:val="dotDash" w:sz="4" w:space="0" w:color="000000"/>
              <w:start w:val="dotDash" w:sz="4" w:space="0" w:color="000000"/>
              <w:bottom w:val="dotDash" w:sz="4" w:space="0" w:color="000000"/>
              <w:end w:val="dotDash" w:sz="4" w:space="0" w:color="000000"/>
            </w:tcBorders>
            <w:vAlign w:val="center"/>
          </w:tcPr>
          <w:p>
            <w:pPr>
              <w:pStyle w:val="Normal"/>
              <w:widowControl/>
              <w:suppressAutoHyphens w:val="true"/>
              <w:spacing w:lineRule="auto" w:line="240" w:before="0" w:after="0"/>
              <w:ind w:end="0"/>
              <w:jc w:val="end"/>
              <w:rPr>
                <w:rFonts w:ascii="Book Antiqua" w:hAnsi="Book Antiqua" w:eastAsia="Times New Roman" w:cs="Times New Roman"/>
                <w:bCs/>
                <w:i/>
                <w:sz w:val="4"/>
                <w:szCs w:val="4"/>
                <w:lang w:eastAsia="it-IT"/>
              </w:rPr>
            </w:pPr>
            <w:r>
              <w:rPr>
                <w:rFonts w:eastAsia="Times New Roman" w:cs="Times New Roman" w:ascii="Book Antiqua" w:hAnsi="Book Antiqua"/>
                <w:bCs/>
                <w:i/>
                <w:sz w:val="4"/>
                <w:szCs w:val="4"/>
                <w:lang w:eastAsia="it-IT"/>
              </w:rPr>
              <w:drawing>
                <wp:anchor behindDoc="0" distT="0" distB="0" distL="0" distR="0" simplePos="0" locked="0" layoutInCell="0" allowOverlap="1" relativeHeight="8">
                  <wp:simplePos x="0" y="0"/>
                  <wp:positionH relativeFrom="column">
                    <wp:align>center</wp:align>
                  </wp:positionH>
                  <wp:positionV relativeFrom="paragraph">
                    <wp:posOffset>635</wp:posOffset>
                  </wp:positionV>
                  <wp:extent cx="340995" cy="340995"/>
                  <wp:effectExtent l="0" t="0" r="0" b="0"/>
                  <wp:wrapSquare wrapText="largest"/>
                  <wp:docPr id="1" name="Immagin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7"/>
                          <pic:cNvPicPr>
                            <a:picLocks noChangeAspect="1" noChangeArrowheads="1"/>
                          </pic:cNvPicPr>
                        </pic:nvPicPr>
                        <pic:blipFill>
                          <a:blip r:embed="rId2"/>
                          <a:stretch>
                            <a:fillRect/>
                          </a:stretch>
                        </pic:blipFill>
                        <pic:spPr bwMode="auto">
                          <a:xfrm>
                            <a:off x="0" y="0"/>
                            <a:ext cx="340995" cy="340995"/>
                          </a:xfrm>
                          <a:prstGeom prst="rect">
                            <a:avLst/>
                          </a:prstGeom>
                          <a:noFill/>
                        </pic:spPr>
                      </pic:pic>
                    </a:graphicData>
                  </a:graphic>
                </wp:anchor>
              </w:drawing>
            </w:r>
          </w:p>
        </w:tc>
      </w:tr>
    </w:tbl>
    <w:p>
      <w:pPr>
        <w:pStyle w:val="Normal"/>
        <w:spacing w:lineRule="auto" w:line="240" w:before="0" w:after="0"/>
        <w:ind w:end="27"/>
        <w:jc w:val="both"/>
        <w:rPr>
          <w:rFonts w:ascii="Book Antiqua" w:hAnsi="Book Antiqua" w:eastAsia="Times New Roman" w:cs="Times New Roman"/>
          <w:bCs/>
          <w:sz w:val="8"/>
          <w:szCs w:val="8"/>
          <w:lang w:eastAsia="it-IT"/>
        </w:rPr>
      </w:pPr>
      <w:r>
        <w:rPr>
          <w:rFonts w:eastAsia="Times New Roman" w:cs="Times New Roman" w:ascii="Book Antiqua" w:hAnsi="Book Antiqua"/>
          <w:bCs/>
          <w:sz w:val="8"/>
          <w:szCs w:val="8"/>
          <w:lang w:eastAsia="it-IT"/>
        </w:rPr>
      </w:r>
    </w:p>
    <w:p>
      <w:pPr>
        <w:pStyle w:val="Normal"/>
        <w:spacing w:lineRule="auto" w:line="216" w:before="57" w:after="0"/>
        <w:jc w:val="both"/>
        <w:rPr/>
      </w:pPr>
      <w:r>
        <w:rPr>
          <w:rFonts w:eastAsia="Times New Roman" w:cs="Times New Roman" w:ascii="Book Antiqua" w:hAnsi="Book Antiqua"/>
          <w:b/>
          <w:bCs/>
          <w:sz w:val="24"/>
          <w:szCs w:val="24"/>
          <w:lang w:eastAsia="it-IT"/>
        </w:rPr>
        <w:t>LITURGIA DELLA PAROLA</w:t>
      </w:r>
    </w:p>
    <w:p>
      <w:pPr>
        <w:pStyle w:val="Normal"/>
        <w:spacing w:lineRule="auto" w:line="216" w:before="57" w:after="0"/>
        <w:jc w:val="both"/>
        <w:rPr/>
      </w:pPr>
      <w:r>
        <w:rPr>
          <w:rFonts w:ascii="Book Antiqua" w:hAnsi="Book Antiqua"/>
          <w:b/>
          <w:bCs/>
          <w:sz w:val="24"/>
          <w:szCs w:val="24"/>
        </w:rPr>
        <w:t>Prima Lettura</w:t>
      </w:r>
      <w:r>
        <w:rPr>
          <w:rStyle w:val="Strong"/>
          <w:rFonts w:ascii="Book Antiqua" w:hAnsi="Book Antiqua"/>
          <w:sz w:val="24"/>
          <w:szCs w:val="24"/>
        </w:rPr>
        <w:t xml:space="preserve">  </w:t>
      </w:r>
      <w:r>
        <w:rPr>
          <w:rFonts w:ascii="Book Antiqua" w:hAnsi="Book Antiqua"/>
          <w:sz w:val="24"/>
          <w:szCs w:val="24"/>
        </w:rPr>
        <w:t>Sir 27,33 - 28, 9</w:t>
      </w:r>
    </w:p>
    <w:p>
      <w:pPr>
        <w:pStyle w:val="Normal"/>
        <w:spacing w:lineRule="auto" w:line="216" w:before="57" w:after="0"/>
        <w:jc w:val="both"/>
        <w:rPr/>
      </w:pPr>
      <w:r>
        <w:rPr>
          <w:rFonts w:ascii="Book Antiqua" w:hAnsi="Book Antiqua"/>
          <w:i/>
          <w:iCs/>
          <w:sz w:val="24"/>
          <w:szCs w:val="24"/>
        </w:rPr>
        <w:t>Dal libro del Siràcide</w:t>
      </w:r>
    </w:p>
    <w:p>
      <w:pPr>
        <w:pStyle w:val="Normal"/>
        <w:spacing w:lineRule="auto" w:line="216" w:before="57" w:after="0"/>
        <w:jc w:val="both"/>
        <w:rPr/>
      </w:pPr>
      <w:r>
        <w:rPr>
          <w:rFonts w:ascii="Book Antiqua" w:hAnsi="Book Antiqua"/>
          <w:sz w:val="24"/>
          <w:szCs w:val="24"/>
        </w:rPr>
        <w:t>Rancore e ira sono cose orribili,</w:t>
      </w:r>
    </w:p>
    <w:p>
      <w:pPr>
        <w:pStyle w:val="Normal"/>
        <w:spacing w:lineRule="auto" w:line="216" w:before="0" w:after="0"/>
        <w:jc w:val="both"/>
        <w:rPr/>
      </w:pPr>
      <w:r>
        <w:rPr>
          <w:rFonts w:ascii="Book Antiqua" w:hAnsi="Book Antiqua"/>
          <w:sz w:val="24"/>
          <w:szCs w:val="24"/>
        </w:rPr>
        <w:t>e il peccatore le porta dentro.</w:t>
      </w:r>
    </w:p>
    <w:p>
      <w:pPr>
        <w:pStyle w:val="Normal"/>
        <w:spacing w:lineRule="auto" w:line="216" w:before="0" w:after="0"/>
        <w:jc w:val="both"/>
        <w:rPr/>
      </w:pPr>
      <w:r>
        <w:rPr>
          <w:rFonts w:ascii="Book Antiqua" w:hAnsi="Book Antiqua"/>
          <w:sz w:val="24"/>
          <w:szCs w:val="24"/>
        </w:rPr>
        <w:t>Chi si vendica subirà la vendetta del Signore,</w:t>
      </w:r>
    </w:p>
    <w:p>
      <w:pPr>
        <w:pStyle w:val="Normal"/>
        <w:spacing w:lineRule="auto" w:line="216" w:before="0" w:after="0"/>
        <w:jc w:val="both"/>
        <w:rPr/>
      </w:pPr>
      <w:r>
        <w:rPr>
          <w:rFonts w:ascii="Book Antiqua" w:hAnsi="Book Antiqua"/>
          <w:sz w:val="24"/>
          <w:szCs w:val="24"/>
        </w:rPr>
        <w:t>il quale tiene sempre presenti i suoi peccati.</w:t>
      </w:r>
    </w:p>
    <w:p>
      <w:pPr>
        <w:pStyle w:val="Normal"/>
        <w:spacing w:lineRule="auto" w:line="216" w:before="0" w:after="0"/>
        <w:jc w:val="both"/>
        <w:rPr/>
      </w:pPr>
      <w:r>
        <w:rPr>
          <w:rFonts w:ascii="Book Antiqua" w:hAnsi="Book Antiqua"/>
          <w:sz w:val="24"/>
          <w:szCs w:val="24"/>
        </w:rPr>
        <w:t>Perdona l’offesa al tuo prossimo</w:t>
      </w:r>
    </w:p>
    <w:p>
      <w:pPr>
        <w:pStyle w:val="Normal"/>
        <w:spacing w:lineRule="auto" w:line="216" w:before="0" w:after="0"/>
        <w:jc w:val="both"/>
        <w:rPr/>
      </w:pPr>
      <w:r>
        <w:rPr>
          <w:rFonts w:ascii="Book Antiqua" w:hAnsi="Book Antiqua"/>
          <w:sz w:val="24"/>
          <w:szCs w:val="24"/>
        </w:rPr>
        <w:t>e per la tua preghiera ti saranno rimessi i peccati.</w:t>
      </w:r>
    </w:p>
    <w:p>
      <w:pPr>
        <w:pStyle w:val="Normal"/>
        <w:spacing w:lineRule="auto" w:line="216" w:before="0" w:after="0"/>
        <w:jc w:val="both"/>
        <w:rPr/>
      </w:pPr>
      <w:r>
        <w:rPr>
          <w:rFonts w:ascii="Book Antiqua" w:hAnsi="Book Antiqua"/>
          <w:sz w:val="24"/>
          <w:szCs w:val="24"/>
        </w:rPr>
        <w:t>Un uomo che resta in collera verso un altro uomo,</w:t>
      </w:r>
    </w:p>
    <w:p>
      <w:pPr>
        <w:pStyle w:val="Normal"/>
        <w:spacing w:lineRule="auto" w:line="216" w:before="0" w:after="0"/>
        <w:jc w:val="both"/>
        <w:rPr/>
      </w:pPr>
      <w:r>
        <w:rPr>
          <w:rFonts w:ascii="Book Antiqua" w:hAnsi="Book Antiqua"/>
          <w:sz w:val="24"/>
          <w:szCs w:val="24"/>
        </w:rPr>
        <w:t>come può chiedere la guarigione al Signore?</w:t>
      </w:r>
    </w:p>
    <w:p>
      <w:pPr>
        <w:pStyle w:val="Normal"/>
        <w:spacing w:lineRule="auto" w:line="216" w:before="0" w:after="0"/>
        <w:jc w:val="both"/>
        <w:rPr/>
      </w:pPr>
      <w:r>
        <w:rPr>
          <w:rFonts w:ascii="Book Antiqua" w:hAnsi="Book Antiqua"/>
          <w:sz w:val="24"/>
          <w:szCs w:val="24"/>
        </w:rPr>
        <w:t>Lui che non ha misericordia per l’uomo suo simile,</w:t>
      </w:r>
    </w:p>
    <w:p>
      <w:pPr>
        <w:pStyle w:val="Normal"/>
        <w:spacing w:lineRule="auto" w:line="216" w:before="0" w:after="0"/>
        <w:jc w:val="both"/>
        <w:rPr/>
      </w:pPr>
      <w:r>
        <w:rPr>
          <w:rFonts w:ascii="Book Antiqua" w:hAnsi="Book Antiqua"/>
          <w:sz w:val="24"/>
          <w:szCs w:val="24"/>
        </w:rPr>
        <w:t>come può supplicare per i propri peccati?</w:t>
      </w:r>
    </w:p>
    <w:p>
      <w:pPr>
        <w:pStyle w:val="Normal"/>
        <w:spacing w:lineRule="auto" w:line="216" w:before="0" w:after="0"/>
        <w:jc w:val="both"/>
        <w:rPr/>
      </w:pPr>
      <w:r>
        <w:rPr>
          <w:rFonts w:ascii="Book Antiqua" w:hAnsi="Book Antiqua"/>
          <w:sz w:val="24"/>
          <w:szCs w:val="24"/>
        </w:rPr>
        <w:t>Se lui, che è soltanto carne, conserva rancore,</w:t>
      </w:r>
    </w:p>
    <w:p>
      <w:pPr>
        <w:pStyle w:val="Normal"/>
        <w:spacing w:lineRule="auto" w:line="216" w:before="0" w:after="0"/>
        <w:jc w:val="both"/>
        <w:rPr/>
      </w:pPr>
      <w:r>
        <w:rPr>
          <w:rFonts w:ascii="Book Antiqua" w:hAnsi="Book Antiqua"/>
          <w:sz w:val="24"/>
          <w:szCs w:val="24"/>
        </w:rPr>
        <w:t>come può ottenere il perdono di Dio?</w:t>
      </w:r>
    </w:p>
    <w:p>
      <w:pPr>
        <w:pStyle w:val="Normal"/>
        <w:spacing w:lineRule="auto" w:line="216" w:before="0" w:after="0"/>
        <w:jc w:val="both"/>
        <w:rPr/>
      </w:pPr>
      <w:r>
        <w:rPr>
          <w:rFonts w:ascii="Book Antiqua" w:hAnsi="Book Antiqua"/>
          <w:sz w:val="24"/>
          <w:szCs w:val="24"/>
        </w:rPr>
        <w:t>Chi espierà per i suoi peccati?</w:t>
      </w:r>
    </w:p>
    <w:p>
      <w:pPr>
        <w:pStyle w:val="Normal"/>
        <w:spacing w:lineRule="auto" w:line="216" w:before="0" w:after="0"/>
        <w:jc w:val="both"/>
        <w:rPr/>
      </w:pPr>
      <w:r>
        <w:rPr>
          <w:rFonts w:ascii="Book Antiqua" w:hAnsi="Book Antiqua"/>
          <w:sz w:val="24"/>
          <w:szCs w:val="24"/>
        </w:rPr>
        <w:t xml:space="preserve">Ricòrdati della fine e smetti di odiare, </w:t>
      </w:r>
    </w:p>
    <w:p>
      <w:pPr>
        <w:pStyle w:val="Normal"/>
        <w:spacing w:lineRule="auto" w:line="216" w:before="0" w:after="0"/>
        <w:jc w:val="both"/>
        <w:rPr/>
      </w:pPr>
      <w:r>
        <w:rPr>
          <w:rFonts w:ascii="Book Antiqua" w:hAnsi="Book Antiqua"/>
          <w:sz w:val="24"/>
          <w:szCs w:val="24"/>
        </w:rPr>
        <w:t>della dissoluzione e della morte e resta fedele ai comandamenti.</w:t>
      </w:r>
    </w:p>
    <w:p>
      <w:pPr>
        <w:pStyle w:val="Normal"/>
        <w:spacing w:lineRule="auto" w:line="216" w:before="0" w:after="0"/>
        <w:jc w:val="both"/>
        <w:rPr/>
      </w:pPr>
      <w:r>
        <w:rPr>
          <w:rFonts w:ascii="Book Antiqua" w:hAnsi="Book Antiqua"/>
          <w:sz w:val="24"/>
          <w:szCs w:val="24"/>
        </w:rPr>
        <w:t>Ricorda i precetti e non odiare il prossimo,</w:t>
      </w:r>
    </w:p>
    <w:p>
      <w:pPr>
        <w:pStyle w:val="Normal"/>
        <w:spacing w:lineRule="auto" w:line="216" w:before="0" w:after="0"/>
        <w:jc w:val="both"/>
        <w:rPr/>
      </w:pPr>
      <w:r>
        <w:rPr>
          <w:rFonts w:ascii="Book Antiqua" w:hAnsi="Book Antiqua"/>
          <w:sz w:val="24"/>
          <w:szCs w:val="24"/>
        </w:rPr>
        <w:t>l’alleanza dell’Altissimo e dimentica gli errori altrui.</w:t>
      </w:r>
    </w:p>
    <w:p>
      <w:pPr>
        <w:pStyle w:val="Normal"/>
        <w:spacing w:lineRule="auto" w:line="216" w:before="57" w:after="0"/>
        <w:ind w:end="0"/>
        <w:jc w:val="both"/>
        <w:rPr>
          <w:sz w:val="24"/>
          <w:szCs w:val="24"/>
        </w:rPr>
      </w:pPr>
      <w:r>
        <w:rPr>
          <w:rFonts w:eastAsia="Times New Roman" w:cs="Times New Roman" w:ascii="Book Antiqua" w:hAnsi="Book Antiqua"/>
          <w:bCs/>
          <w:sz w:val="24"/>
          <w:szCs w:val="24"/>
          <w:lang w:eastAsia="it-IT"/>
        </w:rPr>
        <w:t>Parola di Dio</w:t>
      </w:r>
      <w:r>
        <w:rPr>
          <w:sz w:val="24"/>
          <w:szCs w:val="24"/>
        </w:rPr>
        <w:t xml:space="preserve"> </w:t>
      </w:r>
      <w:r>
        <w:br w:type="page"/>
      </w:r>
    </w:p>
    <w:p>
      <w:pPr>
        <w:pStyle w:val="Normal"/>
        <w:widowControl w:val="false"/>
        <w:tabs>
          <w:tab w:val="clear" w:pos="708"/>
          <w:tab w:val="left" w:pos="0" w:leader="none"/>
        </w:tabs>
        <w:spacing w:lineRule="auto" w:line="240" w:before="0" w:after="0"/>
        <w:ind w:end="150"/>
        <w:jc w:val="both"/>
        <w:rPr>
          <w:rFonts w:ascii="Book Antiqua" w:hAnsi="Book Antiqua" w:eastAsia="Times New Roman" w:cs="Times New Roman"/>
          <w:b/>
          <w:bCs/>
          <w:sz w:val="24"/>
          <w:szCs w:val="24"/>
          <w:lang w:eastAsia="it-IT"/>
        </w:rPr>
      </w:pPr>
      <w:r>
        <w:rPr>
          <w:rFonts w:eastAsia="Times New Roman" w:cs="Times New Roman" w:ascii="Book Antiqua" w:hAnsi="Book Antiqua"/>
          <w:b/>
          <w:bCs/>
          <w:sz w:val="24"/>
          <w:szCs w:val="24"/>
          <w:lang w:eastAsia="it-IT"/>
        </w:rPr>
      </w:r>
    </w:p>
    <w:p>
      <w:pPr>
        <w:pStyle w:val="Normal"/>
        <w:widowControl w:val="false"/>
        <w:tabs>
          <w:tab w:val="clear" w:pos="708"/>
          <w:tab w:val="left" w:pos="0" w:leader="none"/>
        </w:tabs>
        <w:spacing w:lineRule="auto" w:line="240" w:before="120" w:after="0"/>
        <w:ind w:end="150"/>
        <w:rPr>
          <w:rFonts w:ascii="Book Antiqua" w:hAnsi="Book Antiqua" w:eastAsia="Times New Roman" w:cs="Times New Roman"/>
          <w:b/>
          <w:bCs/>
          <w:sz w:val="20"/>
          <w:szCs w:val="20"/>
          <w:lang w:eastAsia="it-IT"/>
        </w:rPr>
      </w:pPr>
      <w:r>
        <w:rPr>
          <w:rFonts w:eastAsia="Times New Roman" w:cs="Times New Roman" w:ascii="Book Antiqua" w:hAnsi="Book Antiqua"/>
          <w:b/>
          <w:bCs/>
          <w:sz w:val="24"/>
          <w:szCs w:val="24"/>
          <w:lang w:eastAsia="it-IT"/>
        </w:rPr>
      </w:r>
    </w:p>
    <w:p>
      <w:pPr>
        <w:pStyle w:val="Normal"/>
        <w:widowControl w:val="false"/>
        <w:tabs>
          <w:tab w:val="clear" w:pos="708"/>
          <w:tab w:val="left" w:pos="0" w:leader="none"/>
        </w:tabs>
        <w:spacing w:lineRule="auto" w:line="240" w:before="120" w:after="0"/>
        <w:ind w:end="150"/>
        <w:rPr>
          <w:rFonts w:ascii="Book Antiqua" w:hAnsi="Book Antiqua" w:eastAsia="Times New Roman" w:cs="Times New Roman"/>
          <w:b/>
          <w:bCs/>
          <w:sz w:val="20"/>
          <w:szCs w:val="20"/>
          <w:lang w:eastAsia="it-IT"/>
        </w:rPr>
      </w:pPr>
      <w:r>
        <w:rPr>
          <w:rFonts w:eastAsia="Times New Roman" w:cs="Times New Roman" w:ascii="Book Antiqua" w:hAnsi="Book Antiqua"/>
          <w:b/>
          <w:bCs/>
          <w:sz w:val="24"/>
          <w:szCs w:val="24"/>
          <w:lang w:eastAsia="it-IT"/>
        </w:rPr>
        <w:t xml:space="preserve">Salmo </w:t>
      </w:r>
      <w:r>
        <w:rPr>
          <w:rFonts w:eastAsia="Times New Roman" w:cs="Tahoma" w:ascii="Book Antiqua" w:hAnsi="Book Antiqua"/>
          <w:sz w:val="24"/>
          <w:szCs w:val="24"/>
          <w:lang w:eastAsia="it-IT"/>
        </w:rPr>
        <w:t>Dal Salmo 102</w:t>
      </w:r>
    </w:p>
    <w:p>
      <w:pPr>
        <w:pStyle w:val="Normal"/>
        <w:tabs>
          <w:tab w:val="clear" w:pos="708"/>
          <w:tab w:val="left" w:pos="0" w:leader="none"/>
        </w:tabs>
        <w:spacing w:lineRule="auto" w:line="240" w:before="120" w:after="0"/>
        <w:ind w:end="147"/>
        <w:rPr>
          <w:rFonts w:ascii="Book Antiqua" w:hAnsi="Book Antiqua"/>
          <w:i/>
          <w:iCs/>
          <w:sz w:val="24"/>
          <w:szCs w:val="24"/>
        </w:rPr>
      </w:pPr>
      <w:r>
        <w:rPr>
          <w:rFonts w:eastAsia="Times New Roman" w:cs="Times New Roman" w:ascii="Book Antiqua" w:hAnsi="Book Antiqua"/>
          <w:b/>
          <w:i/>
          <w:iCs/>
          <w:sz w:val="24"/>
          <w:szCs w:val="24"/>
          <w:lang w:eastAsia="it-IT"/>
        </w:rPr>
        <w:t xml:space="preserve">Ritornello: </w:t>
      </w:r>
      <w:r>
        <w:rPr>
          <w:rFonts w:ascii="Book Antiqua" w:hAnsi="Book Antiqua"/>
          <w:b/>
          <w:bCs/>
          <w:i/>
          <w:iCs/>
          <w:sz w:val="24"/>
          <w:szCs w:val="24"/>
        </w:rPr>
        <w:t>Il Signore è buono e grande nell'amore.</w:t>
      </w:r>
    </w:p>
    <w:p>
      <w:pPr>
        <w:pStyle w:val="Normal"/>
        <w:tabs>
          <w:tab w:val="clear" w:pos="708"/>
          <w:tab w:val="left" w:pos="0" w:leader="none"/>
        </w:tabs>
        <w:spacing w:lineRule="auto" w:line="240" w:before="120" w:after="0"/>
        <w:rPr>
          <w:rFonts w:ascii="Book Antiqua" w:hAnsi="Book Antiqua"/>
          <w:sz w:val="24"/>
          <w:szCs w:val="24"/>
        </w:rPr>
      </w:pPr>
      <w:r>
        <w:rPr>
          <w:rFonts w:ascii="Book Antiqua" w:hAnsi="Book Antiqua"/>
          <w:sz w:val="24"/>
          <w:szCs w:val="24"/>
        </w:rPr>
        <w:t>Benedici il Signore, anima mia,</w:t>
      </w:r>
    </w:p>
    <w:p>
      <w:pPr>
        <w:pStyle w:val="Normal"/>
        <w:tabs>
          <w:tab w:val="clear" w:pos="708"/>
          <w:tab w:val="left" w:pos="0" w:leader="none"/>
        </w:tabs>
        <w:spacing w:lineRule="auto" w:line="240" w:before="0" w:after="0"/>
        <w:rPr>
          <w:rFonts w:ascii="Book Antiqua" w:hAnsi="Book Antiqua"/>
          <w:sz w:val="24"/>
          <w:szCs w:val="24"/>
        </w:rPr>
      </w:pPr>
      <w:r>
        <w:rPr>
          <w:rFonts w:ascii="Book Antiqua" w:hAnsi="Book Antiqua"/>
          <w:sz w:val="24"/>
          <w:szCs w:val="24"/>
        </w:rPr>
        <w:t>quanto è in me benedica il suo santo nome.</w:t>
      </w:r>
    </w:p>
    <w:p>
      <w:pPr>
        <w:pStyle w:val="Normal"/>
        <w:tabs>
          <w:tab w:val="clear" w:pos="708"/>
          <w:tab w:val="left" w:pos="0" w:leader="none"/>
        </w:tabs>
        <w:spacing w:lineRule="auto" w:line="240" w:before="0" w:after="0"/>
        <w:rPr>
          <w:rFonts w:ascii="Book Antiqua" w:hAnsi="Book Antiqua"/>
          <w:sz w:val="24"/>
          <w:szCs w:val="24"/>
        </w:rPr>
      </w:pPr>
      <w:r>
        <w:rPr>
          <w:rFonts w:ascii="Book Antiqua" w:hAnsi="Book Antiqua"/>
          <w:sz w:val="24"/>
          <w:szCs w:val="24"/>
        </w:rPr>
        <w:t>Benedici il Signore, anima mia,</w:t>
      </w:r>
    </w:p>
    <w:p>
      <w:pPr>
        <w:pStyle w:val="Normal"/>
        <w:tabs>
          <w:tab w:val="clear" w:pos="708"/>
          <w:tab w:val="left" w:pos="0" w:leader="none"/>
          <w:tab w:val="right" w:pos="5669" w:leader="none"/>
        </w:tabs>
        <w:spacing w:lineRule="auto" w:line="240" w:before="0" w:after="0"/>
        <w:rPr>
          <w:rFonts w:ascii="Book Antiqua" w:hAnsi="Book Antiqua"/>
          <w:sz w:val="24"/>
          <w:szCs w:val="24"/>
        </w:rPr>
      </w:pPr>
      <w:r>
        <w:rPr>
          <w:rFonts w:ascii="Book Antiqua" w:hAnsi="Book Antiqua"/>
          <w:sz w:val="24"/>
          <w:szCs w:val="24"/>
        </w:rPr>
        <w:t xml:space="preserve">non dimenticare tutti i suoi benefici. </w:t>
        <w:tab/>
      </w:r>
      <w:r>
        <w:rPr>
          <w:rFonts w:eastAsia="Times New Roman" w:cs="Times New Roman" w:ascii="Book Antiqua" w:hAnsi="Book Antiqua"/>
          <w:b/>
          <w:sz w:val="24"/>
          <w:szCs w:val="24"/>
          <w:lang w:eastAsia="it-IT"/>
        </w:rPr>
        <w:t>Rit.</w:t>
      </w:r>
    </w:p>
    <w:p>
      <w:pPr>
        <w:pStyle w:val="Normal"/>
        <w:tabs>
          <w:tab w:val="clear" w:pos="708"/>
          <w:tab w:val="left" w:pos="567" w:leader="none"/>
        </w:tabs>
        <w:spacing w:lineRule="auto" w:line="240" w:before="120" w:after="0"/>
        <w:ind w:start="567"/>
        <w:rPr>
          <w:rFonts w:ascii="Book Antiqua" w:hAnsi="Book Antiqua"/>
          <w:sz w:val="24"/>
          <w:szCs w:val="24"/>
        </w:rPr>
      </w:pPr>
      <w:r>
        <w:rPr>
          <w:rFonts w:ascii="Book Antiqua" w:hAnsi="Book Antiqua"/>
          <w:sz w:val="24"/>
          <w:szCs w:val="24"/>
        </w:rPr>
        <w:t>Egli perdona tutte le tue colpe,</w:t>
      </w:r>
    </w:p>
    <w:p>
      <w:pPr>
        <w:pStyle w:val="Normal"/>
        <w:tabs>
          <w:tab w:val="clear" w:pos="708"/>
          <w:tab w:val="left" w:pos="567" w:leader="none"/>
        </w:tabs>
        <w:spacing w:lineRule="auto" w:line="240" w:before="0" w:after="0"/>
        <w:ind w:start="567"/>
        <w:rPr>
          <w:rFonts w:ascii="Book Antiqua" w:hAnsi="Book Antiqua"/>
          <w:sz w:val="24"/>
          <w:szCs w:val="24"/>
        </w:rPr>
      </w:pPr>
      <w:r>
        <w:rPr>
          <w:rFonts w:ascii="Book Antiqua" w:hAnsi="Book Antiqua"/>
          <w:sz w:val="24"/>
          <w:szCs w:val="24"/>
        </w:rPr>
        <w:t>guarisce tutte le tue infermità,</w:t>
      </w:r>
    </w:p>
    <w:p>
      <w:pPr>
        <w:pStyle w:val="Normal"/>
        <w:tabs>
          <w:tab w:val="clear" w:pos="708"/>
          <w:tab w:val="left" w:pos="567" w:leader="none"/>
        </w:tabs>
        <w:spacing w:lineRule="auto" w:line="240" w:before="0" w:after="0"/>
        <w:ind w:start="567"/>
        <w:rPr>
          <w:rFonts w:ascii="Book Antiqua" w:hAnsi="Book Antiqua"/>
          <w:sz w:val="24"/>
          <w:szCs w:val="24"/>
        </w:rPr>
      </w:pPr>
      <w:r>
        <w:rPr>
          <w:rFonts w:ascii="Book Antiqua" w:hAnsi="Book Antiqua"/>
          <w:sz w:val="24"/>
          <w:szCs w:val="24"/>
        </w:rPr>
        <w:t>salva dalla fossa la tua vita,</w:t>
      </w:r>
    </w:p>
    <w:p>
      <w:pPr>
        <w:pStyle w:val="Normal"/>
        <w:tabs>
          <w:tab w:val="clear" w:pos="708"/>
          <w:tab w:val="left" w:pos="0" w:leader="none"/>
          <w:tab w:val="right" w:pos="5669" w:leader="none"/>
        </w:tabs>
        <w:spacing w:lineRule="auto" w:line="240" w:before="0" w:after="0"/>
        <w:ind w:start="567"/>
        <w:rPr>
          <w:rFonts w:ascii="Book Antiqua" w:hAnsi="Book Antiqua"/>
          <w:sz w:val="24"/>
          <w:szCs w:val="24"/>
        </w:rPr>
      </w:pPr>
      <w:r>
        <w:rPr>
          <w:rFonts w:ascii="Book Antiqua" w:hAnsi="Book Antiqua"/>
          <w:sz w:val="24"/>
          <w:szCs w:val="24"/>
        </w:rPr>
        <w:t xml:space="preserve">ti circonda di bontà e misericordia.  </w:t>
        <w:tab/>
      </w:r>
      <w:r>
        <w:rPr>
          <w:rFonts w:eastAsia="Times New Roman" w:cs="Times New Roman" w:ascii="Book Antiqua" w:hAnsi="Book Antiqua"/>
          <w:b/>
          <w:sz w:val="24"/>
          <w:szCs w:val="24"/>
          <w:lang w:eastAsia="it-IT"/>
        </w:rPr>
        <w:t>Rit.</w:t>
      </w:r>
    </w:p>
    <w:p>
      <w:pPr>
        <w:pStyle w:val="Normal"/>
        <w:tabs>
          <w:tab w:val="clear" w:pos="708"/>
          <w:tab w:val="left" w:pos="0" w:leader="none"/>
        </w:tabs>
        <w:spacing w:lineRule="auto" w:line="240" w:before="120" w:after="0"/>
        <w:rPr>
          <w:rFonts w:ascii="Book Antiqua" w:hAnsi="Book Antiqua"/>
          <w:sz w:val="24"/>
          <w:szCs w:val="24"/>
        </w:rPr>
      </w:pPr>
      <w:r>
        <w:rPr>
          <w:rFonts w:ascii="Book Antiqua" w:hAnsi="Book Antiqua"/>
          <w:sz w:val="24"/>
          <w:szCs w:val="24"/>
        </w:rPr>
        <w:t>Non è in lite per sempre,</w:t>
      </w:r>
    </w:p>
    <w:p>
      <w:pPr>
        <w:pStyle w:val="Normal"/>
        <w:tabs>
          <w:tab w:val="clear" w:pos="708"/>
          <w:tab w:val="left" w:pos="0" w:leader="none"/>
        </w:tabs>
        <w:spacing w:lineRule="auto" w:line="240" w:before="0" w:after="0"/>
        <w:rPr>
          <w:rFonts w:ascii="Book Antiqua" w:hAnsi="Book Antiqua"/>
          <w:sz w:val="24"/>
          <w:szCs w:val="24"/>
        </w:rPr>
      </w:pPr>
      <w:r>
        <w:rPr>
          <w:rFonts w:ascii="Book Antiqua" w:hAnsi="Book Antiqua"/>
          <w:sz w:val="24"/>
          <w:szCs w:val="24"/>
        </w:rPr>
        <w:t>non rimane adirato in eterno.</w:t>
      </w:r>
    </w:p>
    <w:p>
      <w:pPr>
        <w:pStyle w:val="Normal"/>
        <w:tabs>
          <w:tab w:val="clear" w:pos="708"/>
          <w:tab w:val="left" w:pos="0" w:leader="none"/>
        </w:tabs>
        <w:spacing w:lineRule="auto" w:line="240" w:before="0" w:after="0"/>
        <w:rPr>
          <w:rFonts w:ascii="Book Antiqua" w:hAnsi="Book Antiqua"/>
          <w:sz w:val="24"/>
          <w:szCs w:val="24"/>
        </w:rPr>
      </w:pPr>
      <w:r>
        <w:rPr>
          <w:rFonts w:ascii="Book Antiqua" w:hAnsi="Book Antiqua"/>
          <w:sz w:val="24"/>
          <w:szCs w:val="24"/>
        </w:rPr>
        <w:t>Non ci tratta secondo i nostri peccati</w:t>
      </w:r>
    </w:p>
    <w:p>
      <w:pPr>
        <w:pStyle w:val="Normal"/>
        <w:tabs>
          <w:tab w:val="clear" w:pos="708"/>
          <w:tab w:val="left" w:pos="0" w:leader="none"/>
          <w:tab w:val="right" w:pos="5669" w:leader="none"/>
        </w:tabs>
        <w:spacing w:lineRule="auto" w:line="240" w:before="0" w:after="0"/>
        <w:rPr>
          <w:rFonts w:ascii="Book Antiqua" w:hAnsi="Book Antiqua"/>
          <w:sz w:val="24"/>
          <w:szCs w:val="24"/>
        </w:rPr>
      </w:pPr>
      <w:r>
        <w:rPr>
          <w:rFonts w:ascii="Book Antiqua" w:hAnsi="Book Antiqua"/>
          <w:sz w:val="24"/>
          <w:szCs w:val="24"/>
        </w:rPr>
        <w:t xml:space="preserve">e non ci ripaga secondo le nostre colpe. </w:t>
        <w:tab/>
      </w:r>
      <w:r>
        <w:rPr>
          <w:rFonts w:eastAsia="Times New Roman" w:cs="Times New Roman" w:ascii="Book Antiqua" w:hAnsi="Book Antiqua"/>
          <w:b/>
          <w:sz w:val="24"/>
          <w:szCs w:val="24"/>
          <w:lang w:eastAsia="it-IT"/>
        </w:rPr>
        <w:t>Rit.</w:t>
      </w:r>
    </w:p>
    <w:p>
      <w:pPr>
        <w:pStyle w:val="Normal"/>
        <w:tabs>
          <w:tab w:val="clear" w:pos="708"/>
          <w:tab w:val="left" w:pos="567" w:leader="none"/>
        </w:tabs>
        <w:spacing w:lineRule="auto" w:line="240" w:before="120" w:after="0"/>
        <w:ind w:start="567"/>
        <w:rPr>
          <w:rFonts w:ascii="Book Antiqua" w:hAnsi="Book Antiqua"/>
          <w:sz w:val="24"/>
          <w:szCs w:val="24"/>
        </w:rPr>
      </w:pPr>
      <w:r>
        <w:rPr>
          <w:rFonts w:ascii="Book Antiqua" w:hAnsi="Book Antiqua"/>
          <w:sz w:val="24"/>
          <w:szCs w:val="24"/>
        </w:rPr>
        <w:t>Perché quanto il cielo è alto sulla terra,</w:t>
      </w:r>
    </w:p>
    <w:p>
      <w:pPr>
        <w:pStyle w:val="Normal"/>
        <w:tabs>
          <w:tab w:val="clear" w:pos="708"/>
          <w:tab w:val="left" w:pos="567" w:leader="none"/>
        </w:tabs>
        <w:spacing w:lineRule="auto" w:line="240" w:before="0" w:after="0"/>
        <w:ind w:start="567"/>
        <w:rPr>
          <w:rFonts w:ascii="Book Antiqua" w:hAnsi="Book Antiqua"/>
          <w:sz w:val="24"/>
          <w:szCs w:val="24"/>
        </w:rPr>
      </w:pPr>
      <w:r>
        <w:rPr>
          <w:rFonts w:ascii="Book Antiqua" w:hAnsi="Book Antiqua"/>
          <w:sz w:val="24"/>
          <w:szCs w:val="24"/>
        </w:rPr>
        <w:t>così la sua misericordia è potente su quelli che lo temono;</w:t>
      </w:r>
    </w:p>
    <w:p>
      <w:pPr>
        <w:pStyle w:val="Normal"/>
        <w:tabs>
          <w:tab w:val="clear" w:pos="708"/>
          <w:tab w:val="left" w:pos="567" w:leader="none"/>
        </w:tabs>
        <w:spacing w:lineRule="auto" w:line="240" w:before="0" w:after="0"/>
        <w:ind w:start="567"/>
        <w:rPr>
          <w:rFonts w:ascii="Book Antiqua" w:hAnsi="Book Antiqua"/>
          <w:sz w:val="24"/>
          <w:szCs w:val="24"/>
        </w:rPr>
      </w:pPr>
      <w:r>
        <w:rPr>
          <w:rFonts w:ascii="Book Antiqua" w:hAnsi="Book Antiqua"/>
          <w:sz w:val="24"/>
          <w:szCs w:val="24"/>
        </w:rPr>
        <w:t>quanto dista l’oriente dall’occidente,</w:t>
      </w:r>
    </w:p>
    <w:p>
      <w:pPr>
        <w:pStyle w:val="Normal"/>
        <w:tabs>
          <w:tab w:val="clear" w:pos="708"/>
          <w:tab w:val="left" w:pos="0" w:leader="none"/>
          <w:tab w:val="right" w:pos="5669" w:leader="none"/>
        </w:tabs>
        <w:spacing w:lineRule="auto" w:line="240" w:before="0" w:after="0"/>
        <w:ind w:start="567"/>
        <w:rPr>
          <w:rFonts w:ascii="Book Antiqua" w:hAnsi="Book Antiqua" w:eastAsia="Times New Roman" w:cs="Times New Roman"/>
          <w:b/>
          <w:sz w:val="24"/>
          <w:szCs w:val="24"/>
          <w:lang w:eastAsia="it-IT"/>
        </w:rPr>
      </w:pPr>
      <w:r>
        <w:rPr>
          <w:rFonts w:ascii="Book Antiqua" w:hAnsi="Book Antiqua"/>
          <w:sz w:val="24"/>
          <w:szCs w:val="24"/>
        </w:rPr>
        <w:t xml:space="preserve">così egli allontana da noi le nostre colpe.  </w:t>
        <w:tab/>
      </w:r>
      <w:r>
        <w:rPr>
          <w:rFonts w:eastAsia="Times New Roman" w:cs="Times New Roman" w:ascii="Book Antiqua" w:hAnsi="Book Antiqua"/>
          <w:b/>
          <w:sz w:val="24"/>
          <w:szCs w:val="24"/>
          <w:lang w:eastAsia="it-IT"/>
        </w:rPr>
        <w:t>Rit.</w:t>
      </w:r>
    </w:p>
    <w:p>
      <w:pPr>
        <w:pStyle w:val="Normal"/>
        <w:tabs>
          <w:tab w:val="clear" w:pos="708"/>
          <w:tab w:val="left" w:pos="0" w:leader="none"/>
        </w:tabs>
        <w:spacing w:lineRule="auto" w:line="240" w:before="240" w:after="0"/>
        <w:ind w:end="147"/>
        <w:jc w:val="both"/>
        <w:rPr>
          <w:rFonts w:ascii="Book Antiqua" w:hAnsi="Book Antiqua"/>
          <w:sz w:val="24"/>
          <w:szCs w:val="24"/>
        </w:rPr>
      </w:pPr>
      <w:r>
        <w:rPr>
          <w:rFonts w:eastAsia="Times New Roman" w:cs="Times New Roman" w:ascii="Book Antiqua" w:hAnsi="Book Antiqua"/>
          <w:b/>
          <w:bCs/>
          <w:sz w:val="24"/>
          <w:szCs w:val="24"/>
          <w:lang w:eastAsia="it-IT"/>
        </w:rPr>
        <w:t>Seconda Lettura</w:t>
      </w:r>
      <w:r>
        <w:rPr>
          <w:rFonts w:eastAsia="Times New Roman" w:cs="Times New Roman" w:ascii="Book Antiqua" w:hAnsi="Book Antiqua"/>
          <w:sz w:val="24"/>
          <w:szCs w:val="24"/>
          <w:lang w:eastAsia="it-IT"/>
        </w:rPr>
        <w:t xml:space="preserve"> </w:t>
      </w:r>
      <w:r>
        <w:rPr>
          <w:rFonts w:ascii="Book Antiqua" w:hAnsi="Book Antiqua"/>
          <w:sz w:val="24"/>
          <w:szCs w:val="24"/>
        </w:rPr>
        <w:t>Rm 14, 7-9</w:t>
      </w:r>
    </w:p>
    <w:p>
      <w:pPr>
        <w:pStyle w:val="Normal"/>
        <w:tabs>
          <w:tab w:val="clear" w:pos="708"/>
          <w:tab w:val="left" w:pos="0" w:leader="none"/>
        </w:tabs>
        <w:spacing w:lineRule="auto" w:line="240" w:before="120" w:after="0"/>
        <w:ind w:end="147"/>
        <w:jc w:val="both"/>
        <w:rPr>
          <w:rFonts w:ascii="Book Antiqua" w:hAnsi="Book Antiqua"/>
          <w:i/>
          <w:iCs/>
          <w:sz w:val="24"/>
          <w:szCs w:val="24"/>
        </w:rPr>
      </w:pPr>
      <w:r>
        <w:rPr>
          <w:rFonts w:ascii="Book Antiqua" w:hAnsi="Book Antiqua"/>
          <w:i/>
          <w:iCs/>
          <w:sz w:val="24"/>
          <w:szCs w:val="24"/>
        </w:rPr>
        <w:t>Dalla lettera di san Paolo apostolo ai Romani</w:t>
      </w:r>
    </w:p>
    <w:p>
      <w:pPr>
        <w:pStyle w:val="Normal"/>
        <w:tabs>
          <w:tab w:val="clear" w:pos="708"/>
          <w:tab w:val="left" w:pos="0" w:leader="none"/>
        </w:tabs>
        <w:spacing w:lineRule="auto" w:line="240" w:before="120" w:after="0"/>
        <w:ind w:end="147"/>
        <w:jc w:val="both"/>
        <w:rPr>
          <w:rFonts w:ascii="Book Antiqua" w:hAnsi="Book Antiqua"/>
          <w:sz w:val="24"/>
          <w:szCs w:val="24"/>
        </w:rPr>
      </w:pPr>
      <w:r>
        <w:rPr>
          <w:rFonts w:ascii="Book Antiqua" w:hAnsi="Book Antiqua"/>
          <w:sz w:val="24"/>
          <w:szCs w:val="24"/>
        </w:rPr>
        <w:t xml:space="preserve">Fratelli, nessuno di noi vive per se stesso e nessuno muore per se stesso, perché se noi viviamo, viviamo per il Signore, se noi moriamo, moriamo per il Signore. </w:t>
      </w:r>
    </w:p>
    <w:p>
      <w:pPr>
        <w:pStyle w:val="Normal"/>
        <w:tabs>
          <w:tab w:val="clear" w:pos="708"/>
          <w:tab w:val="left" w:pos="0" w:leader="none"/>
        </w:tabs>
        <w:spacing w:lineRule="auto" w:line="240" w:before="0" w:after="0"/>
        <w:ind w:end="147"/>
        <w:jc w:val="both"/>
        <w:rPr>
          <w:rFonts w:ascii="Book Antiqua" w:hAnsi="Book Antiqua"/>
          <w:sz w:val="24"/>
          <w:szCs w:val="24"/>
        </w:rPr>
      </w:pPr>
      <w:r>
        <w:rPr>
          <w:rFonts w:ascii="Book Antiqua" w:hAnsi="Book Antiqua"/>
          <w:sz w:val="24"/>
          <w:szCs w:val="24"/>
        </w:rPr>
        <w:t xml:space="preserve">Sia che viviamo, sia che moriamo, siamo del Signore. </w:t>
      </w:r>
    </w:p>
    <w:p>
      <w:pPr>
        <w:pStyle w:val="Normal"/>
        <w:tabs>
          <w:tab w:val="clear" w:pos="708"/>
          <w:tab w:val="left" w:pos="0" w:leader="none"/>
        </w:tabs>
        <w:spacing w:lineRule="auto" w:line="240" w:before="0" w:after="0"/>
        <w:ind w:end="147"/>
        <w:jc w:val="both"/>
        <w:rPr>
          <w:rFonts w:ascii="Book Antiqua" w:hAnsi="Book Antiqua" w:eastAsia="Times New Roman" w:cs="Times New Roman"/>
          <w:sz w:val="24"/>
          <w:szCs w:val="24"/>
          <w:lang w:eastAsia="it-IT"/>
        </w:rPr>
      </w:pPr>
      <w:r>
        <w:rPr>
          <w:rFonts w:ascii="Book Antiqua" w:hAnsi="Book Antiqua"/>
          <w:sz w:val="24"/>
          <w:szCs w:val="24"/>
        </w:rPr>
        <w:t>Per questo infatti Cristo è morto ed è ritornato alla vita: per essere il Signore dei morti e dei vivi.</w:t>
      </w:r>
    </w:p>
    <w:p>
      <w:pPr>
        <w:pStyle w:val="Normal"/>
        <w:spacing w:lineRule="auto" w:line="240" w:before="120" w:after="0"/>
        <w:ind w:end="28"/>
        <w:jc w:val="both"/>
        <w:rPr>
          <w:rFonts w:ascii="Book Antiqua" w:hAnsi="Book Antiqua" w:eastAsia="Times New Roman" w:cs="Times New Roman"/>
          <w:bCs/>
          <w:sz w:val="24"/>
          <w:szCs w:val="24"/>
          <w:lang w:eastAsia="it-IT"/>
        </w:rPr>
      </w:pPr>
      <w:r>
        <w:rPr>
          <w:rFonts w:eastAsia="Times New Roman" w:cs="Times New Roman" w:ascii="Book Antiqua" w:hAnsi="Book Antiqua"/>
          <w:bCs/>
          <w:sz w:val="24"/>
          <w:szCs w:val="24"/>
          <w:lang w:eastAsia="it-IT"/>
        </w:rPr>
        <w:t>Parola di Dio</w:t>
      </w:r>
      <w:r>
        <w:br w:type="page"/>
      </w:r>
    </w:p>
    <w:p>
      <w:pPr>
        <w:pStyle w:val="Normal"/>
        <w:tabs>
          <w:tab w:val="clear" w:pos="708"/>
          <w:tab w:val="left" w:pos="0" w:leader="none"/>
        </w:tabs>
        <w:spacing w:lineRule="auto" w:line="240" w:before="0" w:after="0"/>
        <w:ind w:end="147"/>
        <w:jc w:val="both"/>
        <w:rPr>
          <w:rFonts w:ascii="Book Antiqua" w:hAnsi="Book Antiqua"/>
          <w:sz w:val="28"/>
          <w:szCs w:val="28"/>
        </w:rPr>
      </w:pPr>
      <w:r>
        <w:rPr/>
        <w:drawing>
          <wp:inline distT="0" distB="0" distL="0" distR="0">
            <wp:extent cx="220980" cy="175260"/>
            <wp:effectExtent l="0" t="0" r="0" b="0"/>
            <wp:docPr id="2"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6"/>
                    <pic:cNvPicPr>
                      <a:picLocks noChangeAspect="1" noChangeArrowheads="1"/>
                    </pic:cNvPicPr>
                  </pic:nvPicPr>
                  <pic:blipFill>
                    <a:blip r:embed="rId3"/>
                    <a:stretch>
                      <a:fillRect/>
                    </a:stretch>
                  </pic:blipFill>
                  <pic:spPr bwMode="auto">
                    <a:xfrm>
                      <a:off x="0" y="0"/>
                      <a:ext cx="220980" cy="175260"/>
                    </a:xfrm>
                    <a:prstGeom prst="rect">
                      <a:avLst/>
                    </a:prstGeom>
                    <a:noFill/>
                  </pic:spPr>
                </pic:pic>
              </a:graphicData>
            </a:graphic>
          </wp:inline>
        </w:drawing>
      </w:r>
      <w:r>
        <w:rPr>
          <w:rFonts w:eastAsia="Times New Roman" w:cs="Times New Roman" w:ascii="Book Antiqua" w:hAnsi="Book Antiqua"/>
          <w:b/>
          <w:bCs/>
          <w:sz w:val="28"/>
          <w:szCs w:val="28"/>
          <w:lang w:eastAsia="it-IT"/>
        </w:rPr>
        <w:t>Vangelo</w:t>
      </w:r>
      <w:r>
        <w:rPr>
          <w:rFonts w:eastAsia="Times New Roman" w:cs="Times New Roman" w:ascii="Book Antiqua" w:hAnsi="Book Antiqua"/>
          <w:sz w:val="28"/>
          <w:szCs w:val="28"/>
          <w:lang w:eastAsia="it-IT"/>
        </w:rPr>
        <w:t xml:space="preserve">  </w:t>
      </w:r>
      <w:r>
        <w:rPr>
          <w:rFonts w:ascii="Book Antiqua" w:hAnsi="Book Antiqua"/>
          <w:sz w:val="28"/>
          <w:szCs w:val="28"/>
        </w:rPr>
        <w:t>Mt 18, 21-35</w:t>
      </w:r>
    </w:p>
    <w:p>
      <w:pPr>
        <w:pStyle w:val="Normal"/>
        <w:tabs>
          <w:tab w:val="clear" w:pos="708"/>
          <w:tab w:val="left" w:pos="426" w:leader="none"/>
        </w:tabs>
        <w:spacing w:lineRule="auto" w:line="240" w:before="57" w:after="0"/>
        <w:ind w:start="426" w:end="147"/>
        <w:jc w:val="both"/>
        <w:rPr/>
      </w:pPr>
      <w:r>
        <w:rPr>
          <w:rStyle w:val="Emphasis"/>
          <w:rFonts w:ascii="Book Antiqua" w:hAnsi="Book Antiqua"/>
          <w:sz w:val="24"/>
          <w:szCs w:val="24"/>
        </w:rPr>
        <w:t>Dal vangelo secondo Matteo</w:t>
      </w:r>
    </w:p>
    <w:p>
      <w:pPr>
        <w:pStyle w:val="Normal"/>
        <w:tabs>
          <w:tab w:val="clear" w:pos="708"/>
          <w:tab w:val="left" w:pos="426" w:leader="none"/>
        </w:tabs>
        <w:spacing w:lineRule="auto" w:line="228" w:before="57" w:after="0"/>
        <w:ind w:start="425" w:end="0"/>
        <w:jc w:val="both"/>
        <w:rPr/>
      </w:pPr>
      <w:r>
        <w:rPr>
          <w:rFonts w:ascii="Book Antiqua" w:hAnsi="Book Antiqua"/>
          <w:sz w:val="24"/>
          <w:szCs w:val="24"/>
        </w:rPr>
        <w:t>In quel tempo, Pietro si avvicinò a Gesù e gli disse: «Signore, se il mio fratello commette colpe contro di me, quante volte dovrò perdonargli? Fino a sette volte?». E Gesù gli rispose: «Non ti dico fino a sette volte, ma fino a settanta volte sette.</w:t>
      </w:r>
    </w:p>
    <w:p>
      <w:pPr>
        <w:pStyle w:val="Normal"/>
        <w:tabs>
          <w:tab w:val="clear" w:pos="708"/>
          <w:tab w:val="left" w:pos="426" w:leader="none"/>
        </w:tabs>
        <w:spacing w:lineRule="auto" w:line="228" w:before="0" w:after="0"/>
        <w:ind w:start="425" w:end="0"/>
        <w:jc w:val="both"/>
        <w:rPr/>
      </w:pPr>
      <w:r>
        <w:rPr>
          <w:rFonts w:ascii="Book Antiqua" w:hAnsi="Book Antiqua"/>
          <w:sz w:val="24"/>
          <w:szCs w:val="24"/>
        </w:rPr>
        <w:t xml:space="preserve">Per questo, il regno dei cieli è simile a un re che volle regolare i conti con i suoi servi. Aveva cominciato a regolare i conti, quando gli fu presentato un tale che gli doveva diecimila talenti. Poiché costui non era in grado di restituire, il padrone ordinò che fosse venduto lui con la moglie, i figli e quanto possedeva, e così saldasse il debito. Allora il servo, prostrato a terra, lo supplicava dicendo: “Abbi pazienza con me e ti restituirò ogni cosa”. Il padrone ebbe compassione di quel servo, lo lasciò andare e gli condonò il debito. </w:t>
      </w:r>
    </w:p>
    <w:p>
      <w:pPr>
        <w:pStyle w:val="Normal"/>
        <w:tabs>
          <w:tab w:val="clear" w:pos="708"/>
          <w:tab w:val="left" w:pos="426" w:leader="none"/>
        </w:tabs>
        <w:spacing w:lineRule="auto" w:line="228" w:before="0" w:after="0"/>
        <w:ind w:start="425" w:end="0"/>
        <w:jc w:val="both"/>
        <w:rPr/>
      </w:pPr>
      <w:r>
        <w:rPr>
          <w:rFonts w:ascii="Book Antiqua" w:hAnsi="Book Antiqua"/>
          <w:sz w:val="24"/>
          <w:szCs w:val="24"/>
        </w:rPr>
        <w:t>Appena uscito, quel servo trovò uno dei suoi compagni, che gli doveva cento denari. Lo prese per il collo e lo soffocava, dicendo: “Restituisci quello che devi!”. Il suo compagno, prostrato a terra, lo pregava dicendo: “Abbi pazienza con me e ti restituirò”. Ma egli non volle, andò e lo fece gettare in prigione, fino a che non avesse pagato il debito.</w:t>
      </w:r>
    </w:p>
    <w:p>
      <w:pPr>
        <w:pStyle w:val="Normal"/>
        <w:tabs>
          <w:tab w:val="clear" w:pos="708"/>
          <w:tab w:val="left" w:pos="426" w:leader="none"/>
        </w:tabs>
        <w:spacing w:lineRule="auto" w:line="228" w:before="0" w:after="0"/>
        <w:ind w:start="425" w:end="0"/>
        <w:jc w:val="both"/>
        <w:rPr/>
      </w:pPr>
      <w:r>
        <w:drawing>
          <wp:anchor behindDoc="0" distT="0" distB="0" distL="114300" distR="114300" simplePos="0" locked="0" layoutInCell="0" allowOverlap="1" relativeHeight="5">
            <wp:simplePos x="0" y="0"/>
            <wp:positionH relativeFrom="column">
              <wp:posOffset>3328035</wp:posOffset>
            </wp:positionH>
            <wp:positionV relativeFrom="paragraph">
              <wp:posOffset>1040130</wp:posOffset>
            </wp:positionV>
            <wp:extent cx="1234440" cy="1630680"/>
            <wp:effectExtent l="0" t="0" r="0" b="0"/>
            <wp:wrapTight wrapText="bothSides">
              <wp:wrapPolygon edited="0">
                <wp:start x="-752" y="0"/>
                <wp:lineTo x="-752" y="20726"/>
                <wp:lineTo x="21263" y="20726"/>
                <wp:lineTo x="21263" y="0"/>
                <wp:lineTo x="-752" y="0"/>
              </wp:wrapPolygon>
            </wp:wrapTight>
            <wp:docPr id="3" name="Immagine 5" descr="https://www.maranatha.it/Festiv2/ordinA/A2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5" descr="https://www.maranatha.it/Festiv2/ordinA/A24-t.jpg"/>
                    <pic:cNvPicPr>
                      <a:picLocks noChangeAspect="1" noChangeArrowheads="1"/>
                    </pic:cNvPicPr>
                  </pic:nvPicPr>
                  <pic:blipFill>
                    <a:blip r:embed="rId4"/>
                    <a:stretch>
                      <a:fillRect/>
                    </a:stretch>
                  </pic:blipFill>
                  <pic:spPr bwMode="auto">
                    <a:xfrm>
                      <a:off x="0" y="0"/>
                      <a:ext cx="1234440" cy="1630680"/>
                    </a:xfrm>
                    <a:prstGeom prst="rect">
                      <a:avLst/>
                    </a:prstGeom>
                    <a:noFill/>
                  </pic:spPr>
                </pic:pic>
              </a:graphicData>
            </a:graphic>
          </wp:anchor>
        </w:drawing>
      </w:r>
      <w:r>
        <w:rPr>
          <w:rFonts w:ascii="Book Antiqua" w:hAnsi="Book Antiqua"/>
          <w:sz w:val="24"/>
          <w:szCs w:val="24"/>
        </w:rPr>
        <w:t xml:space="preserve">Visto quello che accadeva, i suoi compagni furono molto dispiaciuti e andarono a riferire al loro padrone tutto l’accaduto. Allora il padrone fece chiamare quell’uomo e gli disse: “Servo malvagio, io ti ho condonato tutto quel debito perché tu mi hai pregato. Non dovevi anche tu aver pietà del tuo compagno, così come io ho avuto pietà di te?”. Sdegnato, il padrone lo diede in mano agli aguzzini, finché non avesse restituito tutto il dovuto. </w:t>
      </w:r>
    </w:p>
    <w:p>
      <w:pPr>
        <w:pStyle w:val="Normal"/>
        <w:tabs>
          <w:tab w:val="clear" w:pos="708"/>
          <w:tab w:val="left" w:pos="426" w:leader="none"/>
        </w:tabs>
        <w:spacing w:lineRule="auto" w:line="228" w:before="0" w:after="0"/>
        <w:ind w:start="425" w:end="0"/>
        <w:jc w:val="both"/>
        <w:rPr>
          <w:rFonts w:ascii="Book Antiqua" w:hAnsi="Book Antiqua"/>
          <w:sz w:val="24"/>
          <w:szCs w:val="24"/>
        </w:rPr>
      </w:pPr>
      <w:r>
        <w:rPr>
          <w:rFonts w:ascii="Book Antiqua" w:hAnsi="Book Antiqua"/>
          <w:sz w:val="24"/>
          <w:szCs w:val="24"/>
        </w:rPr>
        <w:t>Così anche il Padre mio celeste farà con voi se non perdonerete di cuore, ciascuno al proprio fratello».</w:t>
      </w:r>
    </w:p>
    <w:p>
      <w:pPr>
        <w:pStyle w:val="Normal"/>
        <w:tabs>
          <w:tab w:val="clear" w:pos="708"/>
          <w:tab w:val="left" w:pos="426" w:leader="none"/>
        </w:tabs>
        <w:spacing w:lineRule="auto" w:line="228" w:before="57" w:after="0"/>
        <w:ind w:start="425" w:end="0"/>
        <w:jc w:val="both"/>
        <w:rPr>
          <w:rFonts w:ascii="Book Antiqua" w:hAnsi="Book Antiqua" w:eastAsia="Times New Roman" w:cs="Times New Roman"/>
          <w:bCs/>
          <w:sz w:val="24"/>
          <w:szCs w:val="24"/>
        </w:rPr>
      </w:pPr>
      <w:r>
        <w:rPr>
          <w:rFonts w:eastAsia="Times New Roman" w:cs="Times New Roman" w:ascii="Book Antiqua" w:hAnsi="Book Antiqua"/>
          <w:bCs/>
          <w:sz w:val="24"/>
          <w:szCs w:val="24"/>
        </w:rPr>
        <w:t>Parola del Signore</w:t>
      </w:r>
    </w:p>
    <w:p>
      <w:pPr>
        <w:pStyle w:val="Normal"/>
        <w:spacing w:lineRule="auto" w:line="240" w:before="240" w:after="0"/>
        <w:jc w:val="center"/>
        <w:rPr>
          <w:rFonts w:ascii="Book Antiqua" w:hAnsi="Book Antiqua" w:eastAsia="Times New Roman" w:cs="Times New Roman"/>
          <w:b/>
          <w:bCs/>
          <w:sz w:val="24"/>
          <w:szCs w:val="24"/>
          <w:lang w:eastAsia="it-IT"/>
        </w:rPr>
      </w:pPr>
      <w:r>
        <w:rPr>
          <w:rFonts w:eastAsia="Times New Roman" w:cs="Times New Roman" w:ascii="Book Antiqua" w:hAnsi="Book Antiqua"/>
          <w:b/>
          <w:bCs/>
          <w:sz w:val="24"/>
          <w:szCs w:val="24"/>
          <w:lang w:eastAsia="it-IT"/>
        </w:rPr>
      </w:r>
    </w:p>
    <w:p>
      <w:pPr>
        <w:pStyle w:val="Normal"/>
        <w:spacing w:lineRule="auto" w:line="240" w:before="0" w:after="0"/>
        <w:rPr>
          <w:rFonts w:ascii="Book Antiqua" w:hAnsi="Book Antiqua" w:eastAsia="Times New Roman" w:cs="Times New Roman"/>
          <w:b/>
          <w:bCs/>
          <w:sz w:val="24"/>
          <w:szCs w:val="24"/>
          <w:lang w:eastAsia="it-IT"/>
        </w:rPr>
      </w:pPr>
      <w:r>
        <w:rPr>
          <w:rFonts w:eastAsia="Times New Roman" w:cs="Times New Roman" w:ascii="Book Antiqua" w:hAnsi="Book Antiqua"/>
          <w:b/>
          <w:bCs/>
          <w:sz w:val="24"/>
          <w:szCs w:val="24"/>
          <w:lang w:eastAsia="it-IT"/>
        </w:rPr>
      </w:r>
    </w:p>
    <w:p>
      <w:pPr>
        <w:pStyle w:val="Normal"/>
        <w:spacing w:lineRule="auto" w:line="240" w:before="0" w:after="0"/>
        <w:rPr>
          <w:rFonts w:ascii="Book Antiqua" w:hAnsi="Book Antiqua" w:eastAsia="Times New Roman" w:cs="Times New Roman"/>
          <w:b/>
          <w:bCs/>
          <w:sz w:val="24"/>
          <w:szCs w:val="24"/>
          <w:lang w:eastAsia="it-IT"/>
        </w:rPr>
      </w:pPr>
      <w:r>
        <w:rPr>
          <w:rFonts w:eastAsia="Times New Roman" w:cs="Times New Roman" w:ascii="Book Antiqua" w:hAnsi="Book Antiqua"/>
          <w:b/>
          <w:bCs/>
          <w:sz w:val="24"/>
          <w:szCs w:val="24"/>
          <w:lang w:eastAsia="it-IT"/>
        </w:rPr>
      </w:r>
    </w:p>
    <w:p>
      <w:pPr>
        <w:pStyle w:val="Normal"/>
        <w:spacing w:lineRule="auto" w:line="240" w:before="0" w:after="0"/>
        <w:rPr>
          <w:rFonts w:ascii="Book Antiqua" w:hAnsi="Book Antiqua" w:eastAsia="Times New Roman" w:cs="Times New Roman"/>
          <w:b/>
          <w:bCs/>
          <w:sz w:val="24"/>
          <w:szCs w:val="24"/>
          <w:lang w:eastAsia="it-IT"/>
        </w:rPr>
      </w:pPr>
      <w:r>
        <w:rPr>
          <w:rFonts w:eastAsia="Times New Roman" w:cs="Times New Roman" w:ascii="Book Antiqua" w:hAnsi="Book Antiqua"/>
          <w:b/>
          <w:bCs/>
          <w:sz w:val="24"/>
          <w:szCs w:val="24"/>
          <w:lang w:eastAsia="it-IT"/>
        </w:rPr>
      </w:r>
    </w:p>
    <w:p>
      <w:pPr>
        <w:pStyle w:val="Normal"/>
        <w:spacing w:lineRule="auto" w:line="240" w:before="0" w:after="0"/>
        <w:rPr>
          <w:rFonts w:ascii="Book Antiqua" w:hAnsi="Book Antiqua" w:eastAsia="Times New Roman" w:cs="Times New Roman"/>
          <w:b/>
          <w:bCs/>
          <w:sz w:val="24"/>
          <w:szCs w:val="24"/>
          <w:lang w:eastAsia="it-IT"/>
        </w:rPr>
      </w:pPr>
      <w:r>
        <w:rPr>
          <w:rFonts w:eastAsia="Times New Roman" w:cs="Times New Roman" w:ascii="Book Antiqua" w:hAnsi="Book Antiqua"/>
          <w:b/>
          <w:bCs/>
          <w:sz w:val="24"/>
          <w:szCs w:val="24"/>
          <w:lang w:eastAsia="it-IT"/>
        </w:rPr>
        <w:t>Preghiera in famiglia</w:t>
      </w:r>
    </w:p>
    <w:p>
      <w:pPr>
        <w:pStyle w:val="NoSpacing"/>
        <w:spacing w:before="57" w:after="0"/>
        <w:jc w:val="both"/>
        <w:rPr>
          <w:rFonts w:ascii="Book antiqua" w:hAnsi="Book antiqua"/>
          <w:sz w:val="24"/>
          <w:szCs w:val="24"/>
        </w:rPr>
      </w:pPr>
      <w:r>
        <w:rPr>
          <w:rFonts w:ascii="Book antiqua" w:hAnsi="Book antiqua"/>
          <w:sz w:val="24"/>
          <w:szCs w:val="24"/>
        </w:rPr>
        <w:t>Padre, siamo sempre oggetto della tua misericordia. Aiutaci a non dimenticarlo per diventare capaci di usare lo stesso metro e dilatare il nostro cuo</w:t>
      </w:r>
      <w:bookmarkStart w:id="0" w:name="_GoBack"/>
      <w:bookmarkEnd w:id="0"/>
      <w:r>
        <w:rPr>
          <w:rFonts w:ascii="Book antiqua" w:hAnsi="Book antiqua"/>
          <w:sz w:val="24"/>
          <w:szCs w:val="24"/>
        </w:rPr>
        <w:t>re al perdono ed alla comprensione del fratello.</w:t>
      </w:r>
    </w:p>
    <w:p>
      <w:pPr>
        <w:pStyle w:val="Normal"/>
        <w:spacing w:lineRule="auto" w:line="240" w:before="120" w:after="0"/>
        <w:ind w:end="2154"/>
        <w:rPr>
          <w:rFonts w:ascii="Book Antiqua" w:hAnsi="Book Antiqua" w:eastAsia="Times New Roman" w:cs="Times New Roman"/>
          <w:bCs/>
          <w:sz w:val="24"/>
          <w:szCs w:val="24"/>
        </w:rPr>
      </w:pPr>
      <w:r>
        <w:rPr>
          <w:rFonts w:eastAsia="Times New Roman" w:cs="Times New Roman" w:ascii="Book Antiqua" w:hAnsi="Book Antiqua"/>
          <w:bCs/>
          <w:sz w:val="24"/>
          <w:szCs w:val="24"/>
        </w:rPr>
        <w:t>Amen</w:t>
      </w:r>
    </w:p>
    <w:p>
      <w:pPr>
        <w:pStyle w:val="Normal"/>
        <w:spacing w:lineRule="auto" w:line="240" w:before="120" w:after="0"/>
        <w:ind w:end="2154"/>
        <w:rPr>
          <w:rFonts w:ascii="Book Antiqua" w:hAnsi="Book Antiqua" w:eastAsia="Times New Roman" w:cs="Times New Roman"/>
          <w:bCs/>
          <w:sz w:val="24"/>
          <w:szCs w:val="24"/>
        </w:rPr>
      </w:pPr>
      <w:r>
        <w:rPr>
          <w:rFonts w:eastAsia="Times New Roman" w:cs="Times New Roman" w:ascii="Book Antiqua" w:hAnsi="Book Antiqua"/>
          <w:bCs/>
          <w:sz w:val="24"/>
          <w:szCs w:val="24"/>
        </w:rPr>
      </w:r>
    </w:p>
    <w:tbl>
      <w:tblPr>
        <w:tblStyle w:val="Grigliatabella"/>
        <w:tblW w:w="7313" w:type="dxa"/>
        <w:jc w:val="start"/>
        <w:tblInd w:w="0" w:type="dxa"/>
        <w:tblLayout w:type="fixed"/>
        <w:tblCellMar>
          <w:top w:w="0" w:type="dxa"/>
          <w:start w:w="28" w:type="dxa"/>
          <w:bottom w:w="0" w:type="dxa"/>
          <w:end w:w="28" w:type="dxa"/>
        </w:tblCellMar>
        <w:tblLook w:firstRow="1" w:noVBand="1" w:lastRow="0" w:firstColumn="1" w:lastColumn="0" w:noHBand="0" w:val="04a0"/>
      </w:tblPr>
      <w:tblGrid>
        <w:gridCol w:w="2863"/>
        <w:gridCol w:w="775"/>
        <w:gridCol w:w="3675"/>
      </w:tblGrid>
      <w:tr>
        <w:trPr/>
        <w:tc>
          <w:tcPr>
            <w:tcW w:w="3638" w:type="dxa"/>
            <w:gridSpan w:val="2"/>
            <w:tcBorders>
              <w:bottom w:val="nil"/>
              <w:end w:val="nil"/>
            </w:tcBorders>
          </w:tcPr>
          <w:p>
            <w:pPr>
              <w:pStyle w:val="Normal"/>
              <w:widowControl/>
              <w:suppressAutoHyphens w:val="true"/>
              <w:spacing w:lineRule="auto" w:line="240" w:before="60" w:after="0"/>
              <w:ind w:start="113" w:end="28"/>
              <w:jc w:val="both"/>
              <w:rPr>
                <w:rFonts w:ascii="Book Antiqua" w:hAnsi="Book Antiqua" w:eastAsia="Times New Roman" w:cs="Times New Roman"/>
                <w:bCs/>
                <w:sz w:val="4"/>
                <w:szCs w:val="4"/>
              </w:rPr>
            </w:pPr>
            <w:r>
              <w:rPr>
                <w:rFonts w:eastAsia="Times New Roman" w:cs="Times New Roman" w:ascii="Book Antiqua" w:hAnsi="Book Antiqua"/>
                <w:bCs/>
                <w:sz w:val="4"/>
                <w:szCs w:val="4"/>
              </w:rPr>
              <w:drawing>
                <wp:anchor behindDoc="0" distT="0" distB="0" distL="0" distR="0" simplePos="0" locked="0" layoutInCell="0" allowOverlap="1" relativeHeight="7">
                  <wp:simplePos x="0" y="0"/>
                  <wp:positionH relativeFrom="column">
                    <wp:posOffset>34925</wp:posOffset>
                  </wp:positionH>
                  <wp:positionV relativeFrom="paragraph">
                    <wp:posOffset>44450</wp:posOffset>
                  </wp:positionV>
                  <wp:extent cx="1036955" cy="1036955"/>
                  <wp:effectExtent l="0" t="0" r="0" b="0"/>
                  <wp:wrapSquare wrapText="largest"/>
                  <wp:docPr id="4" name="Immagin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4"/>
                          <pic:cNvPicPr>
                            <a:picLocks noChangeAspect="1" noChangeArrowheads="1"/>
                          </pic:cNvPicPr>
                        </pic:nvPicPr>
                        <pic:blipFill>
                          <a:blip r:embed="rId5"/>
                          <a:stretch>
                            <a:fillRect/>
                          </a:stretch>
                        </pic:blipFill>
                        <pic:spPr bwMode="auto">
                          <a:xfrm>
                            <a:off x="0" y="0"/>
                            <a:ext cx="1036955" cy="1036955"/>
                          </a:xfrm>
                          <a:prstGeom prst="rect">
                            <a:avLst/>
                          </a:prstGeom>
                          <a:noFill/>
                        </pic:spPr>
                      </pic:pic>
                    </a:graphicData>
                  </a:graphic>
                </wp:anchor>
              </w:drawing>
            </w:r>
          </w:p>
        </w:tc>
        <w:tc>
          <w:tcPr>
            <w:tcW w:w="3675" w:type="dxa"/>
            <w:tcBorders>
              <w:start w:val="nil"/>
              <w:bottom w:val="nil"/>
            </w:tcBorders>
          </w:tcPr>
          <w:p>
            <w:pPr>
              <w:pStyle w:val="Normal"/>
              <w:widowControl/>
              <w:suppressAutoHyphens w:val="true"/>
              <w:spacing w:lineRule="auto" w:line="240" w:before="120" w:after="0"/>
              <w:ind w:end="57"/>
              <w:jc w:val="end"/>
              <w:rPr>
                <w:rFonts w:ascii="Book Antiqua" w:hAnsi="Book Antiqua" w:eastAsia="Times New Roman" w:cs="Times New Roman"/>
                <w:bCs/>
                <w:sz w:val="20"/>
                <w:szCs w:val="20"/>
              </w:rPr>
            </w:pPr>
            <w:r>
              <w:rPr/>
              <w:drawing>
                <wp:inline distT="0" distB="0" distL="0" distR="0">
                  <wp:extent cx="1153160" cy="1036320"/>
                  <wp:effectExtent l="0" t="0" r="0" b="0"/>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2"/>
                          <pic:cNvPicPr>
                            <a:picLocks noChangeAspect="1" noChangeArrowheads="1"/>
                          </pic:cNvPicPr>
                        </pic:nvPicPr>
                        <pic:blipFill>
                          <a:blip r:embed="rId6"/>
                          <a:stretch>
                            <a:fillRect/>
                          </a:stretch>
                        </pic:blipFill>
                        <pic:spPr bwMode="auto">
                          <a:xfrm>
                            <a:off x="0" y="0"/>
                            <a:ext cx="1153160" cy="1036320"/>
                          </a:xfrm>
                          <a:prstGeom prst="rect">
                            <a:avLst/>
                          </a:prstGeom>
                          <a:noFill/>
                        </pic:spPr>
                      </pic:pic>
                    </a:graphicData>
                  </a:graphic>
                </wp:inline>
              </w:drawing>
            </w:r>
          </w:p>
        </w:tc>
      </w:tr>
      <w:tr>
        <w:trPr/>
        <w:tc>
          <w:tcPr>
            <w:tcW w:w="7313" w:type="dxa"/>
            <w:gridSpan w:val="3"/>
            <w:tcBorders>
              <w:top w:val="nil"/>
            </w:tcBorders>
          </w:tcPr>
          <w:p>
            <w:pPr>
              <w:pStyle w:val="NoSpacing"/>
              <w:widowControl/>
              <w:suppressAutoHyphens w:val="true"/>
              <w:bidi w:val="0"/>
              <w:spacing w:lineRule="auto" w:line="240" w:before="57" w:after="0"/>
              <w:ind w:hanging="567" w:start="567" w:end="0"/>
              <w:jc w:val="both"/>
              <w:rPr>
                <w:rFonts w:ascii="Book antiqua" w:hAnsi="Book antiqua"/>
                <w:sz w:val="24"/>
                <w:szCs w:val="24"/>
              </w:rPr>
            </w:pPr>
            <w:r>
              <w:rPr>
                <w:rFonts w:ascii="Book antiqua" w:hAnsi="Book antiqua"/>
                <w:b/>
                <w:bCs/>
                <w:sz w:val="24"/>
                <w:szCs w:val="24"/>
              </w:rPr>
              <w:t xml:space="preserve">Lunedì 14 alle 20,30: </w:t>
            </w:r>
            <w:r>
              <w:rPr>
                <w:rFonts w:ascii="Book antiqua" w:hAnsi="Book antiqua"/>
                <w:sz w:val="24"/>
                <w:szCs w:val="24"/>
              </w:rPr>
              <w:t>direttivo oratorio di Tuenno</w:t>
            </w:r>
          </w:p>
          <w:p>
            <w:pPr>
              <w:pStyle w:val="NoSpacing"/>
              <w:widowControl/>
              <w:suppressAutoHyphens w:val="true"/>
              <w:bidi w:val="0"/>
              <w:spacing w:lineRule="auto" w:line="240" w:before="57" w:after="0"/>
              <w:ind w:hanging="567" w:start="567" w:end="0"/>
              <w:jc w:val="both"/>
              <w:rPr>
                <w:rFonts w:ascii="Book antiqua" w:hAnsi="Book antiqua"/>
                <w:sz w:val="24"/>
                <w:szCs w:val="24"/>
              </w:rPr>
            </w:pPr>
            <w:r>
              <w:rPr>
                <w:rFonts w:ascii="Book antiqua" w:hAnsi="Book antiqua"/>
                <w:b/>
                <w:bCs/>
                <w:sz w:val="24"/>
                <w:szCs w:val="24"/>
              </w:rPr>
              <w:t>Martedì 15 alle 20,30 in canonica:</w:t>
            </w:r>
            <w:r>
              <w:rPr>
                <w:rFonts w:ascii="Book antiqua" w:hAnsi="Book antiqua"/>
                <w:sz w:val="24"/>
                <w:szCs w:val="24"/>
              </w:rPr>
              <w:t xml:space="preserve"> Gruppo della Parola dell’U.P.</w:t>
            </w:r>
          </w:p>
          <w:p>
            <w:pPr>
              <w:pStyle w:val="NoSpacing"/>
              <w:widowControl/>
              <w:suppressAutoHyphens w:val="true"/>
              <w:bidi w:val="0"/>
              <w:spacing w:lineRule="auto" w:line="240" w:before="57" w:after="0"/>
              <w:ind w:hanging="567" w:start="567" w:end="0"/>
              <w:jc w:val="both"/>
              <w:rPr>
                <w:rFonts w:ascii="Book antiqua" w:hAnsi="Book antiqua"/>
                <w:sz w:val="24"/>
                <w:szCs w:val="24"/>
              </w:rPr>
            </w:pPr>
            <w:r>
              <w:rPr>
                <w:rFonts w:ascii="Book antiqua" w:hAnsi="Book antiqua"/>
                <w:b/>
                <w:bCs/>
                <w:sz w:val="24"/>
                <w:szCs w:val="24"/>
              </w:rPr>
              <w:t>Domenica 20 alle 11,30 in Cles:</w:t>
            </w:r>
            <w:r>
              <w:rPr>
                <w:rFonts w:ascii="Book antiqua" w:hAnsi="Book antiqua"/>
                <w:sz w:val="24"/>
                <w:szCs w:val="24"/>
              </w:rPr>
              <w:t xml:space="preserve"> Battesimo di Sebastiano Dalpiaz Melchiori e di Diana Valentinotti</w:t>
            </w:r>
          </w:p>
        </w:tc>
      </w:tr>
      <w:tr>
        <w:trPr/>
        <w:tc>
          <w:tcPr>
            <w:tcW w:w="7313" w:type="dxa"/>
            <w:gridSpan w:val="3"/>
            <w:tcBorders>
              <w:top w:val="nil"/>
            </w:tcBorders>
          </w:tcPr>
          <w:p>
            <w:pPr>
              <w:pStyle w:val="NoSpacing"/>
              <w:jc w:val="both"/>
              <w:rPr>
                <w:rFonts w:ascii="Book antiqua" w:hAnsi="Book antiqua"/>
                <w:sz w:val="24"/>
                <w:szCs w:val="24"/>
              </w:rPr>
            </w:pPr>
            <w:r>
              <w:rPr>
                <w:rFonts w:ascii="Book antiqua" w:hAnsi="Book antiqua"/>
                <w:b/>
                <w:bCs/>
                <w:sz w:val="24"/>
                <w:szCs w:val="24"/>
              </w:rPr>
              <w:t>I Pavoniani ringraziano</w:t>
            </w:r>
            <w:r>
              <w:rPr>
                <w:rFonts w:ascii="Book antiqua" w:hAnsi="Book antiqua"/>
                <w:sz w:val="24"/>
                <w:szCs w:val="24"/>
              </w:rPr>
              <w:t xml:space="preserve"> per i 242 euro offerti in Nanno alla Messa dell’anniversario di p. Flavio Paoli</w:t>
            </w:r>
          </w:p>
        </w:tc>
      </w:tr>
      <w:tr>
        <w:trPr/>
        <w:tc>
          <w:tcPr>
            <w:tcW w:w="2863" w:type="dxa"/>
            <w:tcBorders/>
            <w:vAlign w:val="center"/>
          </w:tcPr>
          <w:p>
            <w:pPr>
              <w:pStyle w:val="Normal"/>
              <w:widowControl/>
              <w:suppressAutoHyphens w:val="true"/>
              <w:spacing w:lineRule="auto" w:line="240" w:before="0" w:after="0"/>
              <w:ind w:start="0" w:end="0"/>
              <w:jc w:val="both"/>
              <w:rPr>
                <w:rFonts w:ascii="Book Antiqua" w:hAnsi="Book Antiqua" w:eastAsia="Times New Roman" w:cs="Times New Roman"/>
                <w:bCs/>
                <w:sz w:val="4"/>
                <w:szCs w:val="4"/>
              </w:rPr>
            </w:pPr>
            <w:r>
              <w:rPr>
                <w:rFonts w:eastAsia="Times New Roman" w:cs="Times New Roman" w:ascii="Book Antiqua" w:hAnsi="Book Antiqua"/>
                <w:bCs/>
                <w:sz w:val="4"/>
                <w:szCs w:val="4"/>
              </w:rPr>
              <w:drawing>
                <wp:anchor behindDoc="0" distT="0" distB="0" distL="0" distR="0" simplePos="0" locked="0" layoutInCell="0" allowOverlap="1" relativeHeight="6">
                  <wp:simplePos x="0" y="0"/>
                  <wp:positionH relativeFrom="margin">
                    <wp:posOffset>17780</wp:posOffset>
                  </wp:positionH>
                  <wp:positionV relativeFrom="paragraph">
                    <wp:posOffset>69850</wp:posOffset>
                  </wp:positionV>
                  <wp:extent cx="1746885" cy="1584960"/>
                  <wp:effectExtent l="0" t="0" r="0" b="0"/>
                  <wp:wrapSquare wrapText="largest"/>
                  <wp:docPr id="6"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1"/>
                          <pic:cNvPicPr>
                            <a:picLocks noChangeAspect="1" noChangeArrowheads="1"/>
                          </pic:cNvPicPr>
                        </pic:nvPicPr>
                        <pic:blipFill>
                          <a:blip r:embed="rId7"/>
                          <a:stretch>
                            <a:fillRect/>
                          </a:stretch>
                        </pic:blipFill>
                        <pic:spPr bwMode="auto">
                          <a:xfrm>
                            <a:off x="0" y="0"/>
                            <a:ext cx="1746885" cy="1584960"/>
                          </a:xfrm>
                          <a:prstGeom prst="rect">
                            <a:avLst/>
                          </a:prstGeom>
                          <a:noFill/>
                        </pic:spPr>
                      </pic:pic>
                    </a:graphicData>
                  </a:graphic>
                </wp:anchor>
              </w:drawing>
            </w:r>
          </w:p>
        </w:tc>
        <w:tc>
          <w:tcPr>
            <w:tcW w:w="4450" w:type="dxa"/>
            <w:gridSpan w:val="2"/>
            <w:tcBorders/>
          </w:tcPr>
          <w:p>
            <w:pPr>
              <w:pStyle w:val="NoSpacing"/>
              <w:spacing w:before="57" w:after="57"/>
              <w:jc w:val="both"/>
              <w:rPr>
                <w:rFonts w:ascii="Book antiqua" w:hAnsi="Book antiqua"/>
                <w:sz w:val="24"/>
                <w:szCs w:val="24"/>
              </w:rPr>
            </w:pPr>
            <w:r>
              <w:rPr>
                <w:rFonts w:ascii="Book antiqua" w:hAnsi="Book antiqua"/>
                <w:sz w:val="24"/>
                <w:szCs w:val="24"/>
              </w:rPr>
              <w:t>“</w:t>
            </w:r>
            <w:r>
              <w:rPr>
                <w:rFonts w:ascii="Book antiqua" w:hAnsi="Book antiqua"/>
                <w:sz w:val="24"/>
                <w:szCs w:val="24"/>
              </w:rPr>
              <w:t>Se non ci si scopre perdonati, si rischia di vivere nella recriminazione, nella pretesa, nell’incapacità di comprendere le fragilità altrui. Il perdono appare una via di pace: non cancella il male, né nega le ferite, ma interrompe la spirale dell’ostilità e apre possibilità nuove di fraternità”</w:t>
            </w:r>
          </w:p>
          <w:p>
            <w:pPr>
              <w:pStyle w:val="NoSpacing"/>
              <w:spacing w:before="57" w:after="57"/>
              <w:jc w:val="both"/>
              <w:rPr>
                <w:rFonts w:ascii="Book antiqua" w:hAnsi="Book antiqua"/>
                <w:sz w:val="24"/>
                <w:szCs w:val="24"/>
              </w:rPr>
            </w:pPr>
            <w:r>
              <w:rPr>
                <w:rFonts w:ascii="Book antiqua" w:hAnsi="Book antiqua"/>
                <w:sz w:val="24"/>
                <w:szCs w:val="24"/>
              </w:rPr>
              <w:t>(don Lauro in &lt;Il Vasaio&gt;)</w:t>
            </w:r>
          </w:p>
        </w:tc>
      </w:tr>
    </w:tbl>
    <w:p>
      <w:pPr>
        <w:pStyle w:val="Normal"/>
        <w:spacing w:lineRule="auto" w:line="240" w:before="0" w:after="0"/>
        <w:jc w:val="both"/>
        <w:rPr>
          <w:rFonts w:ascii="Book Antiqua" w:hAnsi="Book Antiqua" w:eastAsia="Times New Roman" w:cs="Times New Roman"/>
          <w:b/>
          <w:sz w:val="8"/>
          <w:lang w:eastAsia="it-IT"/>
        </w:rPr>
      </w:pPr>
      <w:r>
        <w:rPr>
          <w:rFonts w:eastAsia="Times New Roman" w:cs="Times New Roman" w:ascii="Book Antiqua" w:hAnsi="Book Antiqua"/>
          <w:b/>
          <w:sz w:val="8"/>
          <w:lang w:eastAsia="it-IT"/>
        </w:rPr>
      </w:r>
    </w:p>
    <w:sectPr>
      <w:headerReference w:type="even" r:id="rId8"/>
      <w:headerReference w:type="default" r:id="rId9"/>
      <w:headerReference w:type="first" r:id="rId10"/>
      <w:type w:val="nextPage"/>
      <w:pgSz w:w="8391" w:h="11906"/>
      <w:pgMar w:left="567" w:right="567" w:gutter="0" w:header="426" w:top="483" w:footer="0" w:bottom="42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Tahoma">
    <w:charset w:val="00" w:characterSet="windows-1252"/>
    <w:family w:val="swiss"/>
    <w:pitch w:val="variable"/>
  </w:font>
  <w:font w:name="Liberation Sans">
    <w:altName w:val="Arial"/>
    <w:charset w:val="00" w:characterSet="windows-1252"/>
    <w:family w:val="swiss"/>
    <w:pitch w:val="variable"/>
  </w:font>
  <w:font w:name="Book Antiqua">
    <w:charset w:val="00" w:characterSet="windows-1252"/>
    <w:family w:val="roman"/>
    <w:pitch w:val="variable"/>
  </w:font>
  <w:font w:name="Book antiqua">
    <w:charset w:val="00" w:characterSet="windows-1252"/>
    <w:family w:val="roman"/>
    <w:pitch w:val="variable"/>
  </w:font>
  <w:font w:name="Gabriola">
    <w:charset w:val="00" w:characterSet="windows-1252"/>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sz w:val="4"/>
        <w:szCs w:val="4"/>
      </w:rPr>
    </w:pPr>
    <w:r>
      <w:rPr>
        <w:sz w:val="4"/>
        <w:szCs w:val="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Gabriola" w:hAnsi="Gabriola"/>
      </w:rPr>
    </w:pPr>
    <w:r>
      <w:rPr>
        <w:rFonts w:ascii="Gabriola" w:hAnsi="Gabriola"/>
        <w:b/>
        <w:i/>
        <w:sz w:val="72"/>
        <w:szCs w:val="72"/>
      </w:rPr>
      <w:t>Unità Pastorale di Santo Spirito</w:t>
    </w:r>
  </w:p>
  <w:p>
    <w:pPr>
      <w:pStyle w:val="Header"/>
      <w:rPr/>
    </w:pPr>
    <w:r>
      <w:rPr/>
      <w:drawing>
        <wp:inline distT="0" distB="0" distL="0" distR="0">
          <wp:extent cx="4595495" cy="890905"/>
          <wp:effectExtent l="0" t="0" r="0" b="0"/>
          <wp:docPr id="7" name="Immagine 3" descr="https://image.jimcdn.com/app/cms/image/transf/dimension=715x10000:format=png/path/sda77f36025fc4dfe/image/i7d90cbc5c415382d/version/1462440297/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3" descr="https://image.jimcdn.com/app/cms/image/transf/dimension=715x10000:format=png/path/sda77f36025fc4dfe/image/i7d90cbc5c415382d/version/1462440297/image.png"/>
                  <pic:cNvPicPr>
                    <a:picLocks noChangeAspect="1" noChangeArrowheads="1"/>
                  </pic:cNvPicPr>
                </pic:nvPicPr>
                <pic:blipFill>
                  <a:blip r:embed="rId1"/>
                  <a:srcRect l="0" t="36961" r="0" b="0"/>
                  <a:stretch>
                    <a:fillRect/>
                  </a:stretch>
                </pic:blipFill>
                <pic:spPr bwMode="auto">
                  <a:xfrm>
                    <a:off x="0" y="0"/>
                    <a:ext cx="4595495" cy="890905"/>
                  </a:xfrm>
                  <a:prstGeom prst="rect">
                    <a:avLst/>
                  </a:prstGeom>
                  <a:noFill/>
                </pic:spPr>
              </pic:pic>
            </a:graphicData>
          </a:graphic>
        </wp:inline>
      </w:drawing>
    </w:r>
  </w:p>
  <w:p>
    <w:pPr>
      <w:pStyle w:val="Header"/>
      <w:jc w:val="center"/>
      <w:rPr>
        <w:rFonts w:ascii="Book Antiqua" w:hAnsi="Book Antiqua"/>
        <w:sz w:val="15"/>
        <w:szCs w:val="15"/>
      </w:rPr>
    </w:pPr>
    <w:r>
      <w:rPr>
        <w:rFonts w:ascii="Book Antiqua" w:hAnsi="Book Antiqua"/>
        <w:sz w:val="15"/>
        <w:szCs w:val="15"/>
      </w:rPr>
      <w:t xml:space="preserve">https://upsantospirito.diocesitn.it / </w:t>
    </w:r>
    <w:r>
      <w:rPr>
        <w:rFonts w:ascii="Book Antiqua" w:hAnsi="Book Antiqua"/>
        <w:i/>
        <w:sz w:val="15"/>
        <w:szCs w:val="15"/>
      </w:rPr>
      <w:t>Canonica e segreteria Cles</w:t>
    </w:r>
    <w:r>
      <w:rPr>
        <w:rFonts w:ascii="Book Antiqua" w:hAnsi="Book Antiqua"/>
        <w:sz w:val="15"/>
        <w:szCs w:val="15"/>
      </w:rPr>
      <w:t xml:space="preserve">  0463.421155 / </w:t>
    </w:r>
    <w:r>
      <w:rPr>
        <w:rFonts w:ascii="Book Antiqua" w:hAnsi="Book Antiqua"/>
        <w:i/>
        <w:sz w:val="15"/>
        <w:szCs w:val="15"/>
      </w:rPr>
      <w:t>Segreteria Tuenno</w:t>
    </w:r>
    <w:r>
      <w:rPr>
        <w:rFonts w:ascii="Book Antiqua" w:hAnsi="Book Antiqua"/>
        <w:sz w:val="15"/>
        <w:szCs w:val="15"/>
      </w:rPr>
      <w:t xml:space="preserve"> 0463.451144</w:t>
    </w:r>
  </w:p>
  <w:p>
    <w:pPr>
      <w:pStyle w:val="Header"/>
      <w:tabs>
        <w:tab w:val="clear" w:pos="4819"/>
        <w:tab w:val="center" w:pos="7230" w:leader="none"/>
        <w:tab w:val="right" w:pos="9638" w:leader="none"/>
      </w:tabs>
      <w:rPr>
        <w:rFonts w:ascii="Book Antiqua" w:hAnsi="Book Antiqua"/>
        <w:sz w:val="4"/>
        <w:szCs w:val="4"/>
        <w:u w:val="double"/>
      </w:rPr>
    </w:pPr>
    <w:r>
      <w:rPr>
        <w:rFonts w:ascii="Book Antiqua" w:hAnsi="Book Antiqua"/>
        <w:sz w:val="14"/>
        <w:u w:val="double"/>
      </w:rPr>
      <w:tab/>
    </w:r>
  </w:p>
  <w:p>
    <w:pPr>
      <w:pStyle w:val="Header"/>
      <w:jc w:val="center"/>
      <w:rPr>
        <w:rFonts w:ascii="Book Antiqua" w:hAnsi="Book Antiqua"/>
        <w:sz w:val="4"/>
        <w:szCs w:val="4"/>
      </w:rPr>
    </w:pPr>
    <w:r>
      <w:rPr>
        <w:rFonts w:ascii="Book Antiqua" w:hAnsi="Book Antiqua"/>
        <w:sz w:val="4"/>
        <w:szCs w:val="4"/>
      </w:rPr>
    </w: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b69e8"/>
    <w:pPr>
      <w:widowControl/>
      <w:suppressAutoHyphens w:val="true"/>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Heading1">
    <w:name w:val="heading 1"/>
    <w:basedOn w:val="Normal"/>
    <w:next w:val="Normal"/>
    <w:link w:val="Titolo1Carattere"/>
    <w:uiPriority w:val="9"/>
    <w:qFormat/>
    <w:rsid w:val="00d8127c"/>
    <w:pPr>
      <w:keepNext w:val="true"/>
      <w:keepLines/>
      <w:spacing w:before="480" w:after="0"/>
      <w:outlineLvl w:val="0"/>
    </w:pPr>
    <w:rPr>
      <w:rFonts w:ascii="Cambria" w:hAnsi="Cambria" w:eastAsia="" w:cs="" w:asciiTheme="majorHAnsi" w:cstheme="majorBidi" w:eastAsiaTheme="majorEastAsia" w:hAnsiTheme="majorHAnsi"/>
      <w:b/>
      <w:bCs/>
      <w:color w:themeColor="accent1" w:themeShade="bf" w:val="365F91"/>
      <w:sz w:val="28"/>
      <w:szCs w:val="28"/>
    </w:rPr>
  </w:style>
  <w:style w:type="paragraph" w:styleId="Heading3">
    <w:name w:val="heading 3"/>
    <w:basedOn w:val="Normal"/>
    <w:link w:val="Titolo3Carattere"/>
    <w:uiPriority w:val="9"/>
    <w:unhideWhenUsed/>
    <w:qFormat/>
    <w:rsid w:val="00ae7061"/>
    <w:pPr>
      <w:spacing w:lineRule="auto" w:line="240" w:beforeAutospacing="1" w:afterAutospacing="1"/>
      <w:outlineLvl w:val="2"/>
    </w:pPr>
    <w:rPr>
      <w:rFonts w:ascii="Times New Roman" w:hAnsi="Times New Roman" w:eastAsia="Times New Roman" w:cs="Times New Roman"/>
      <w:b/>
      <w:bCs/>
      <w:sz w:val="27"/>
      <w:szCs w:val="27"/>
      <w:lang w:eastAsia="it-IT"/>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rsid w:val="002b55b1"/>
    <w:rPr>
      <w:rFonts w:ascii="Tahoma" w:hAnsi="Tahoma" w:cs="Tahoma"/>
      <w:sz w:val="16"/>
      <w:szCs w:val="16"/>
    </w:rPr>
  </w:style>
  <w:style w:type="character" w:styleId="IntestazioneCarattere" w:customStyle="1">
    <w:name w:val="Intestazione Carattere"/>
    <w:basedOn w:val="DefaultParagraphFont"/>
    <w:uiPriority w:val="99"/>
    <w:qFormat/>
    <w:rsid w:val="002b55b1"/>
    <w:rPr/>
  </w:style>
  <w:style w:type="character" w:styleId="PidipaginaCarattere" w:customStyle="1">
    <w:name w:val="Piè di pagina Carattere"/>
    <w:basedOn w:val="DefaultParagraphFont"/>
    <w:uiPriority w:val="99"/>
    <w:qFormat/>
    <w:rsid w:val="002b55b1"/>
    <w:rPr/>
  </w:style>
  <w:style w:type="character" w:styleId="Hyperlink">
    <w:name w:val="Hyperlink"/>
    <w:basedOn w:val="DefaultParagraphFont"/>
    <w:uiPriority w:val="99"/>
    <w:unhideWhenUsed/>
    <w:rsid w:val="002b55b1"/>
    <w:rPr>
      <w:color w:themeColor="hyperlink" w:val="0000FF"/>
      <w:u w:val="single"/>
    </w:rPr>
  </w:style>
  <w:style w:type="character" w:styleId="Strong">
    <w:name w:val="Strong"/>
    <w:basedOn w:val="DefaultParagraphFont"/>
    <w:uiPriority w:val="22"/>
    <w:qFormat/>
    <w:rsid w:val="00662207"/>
    <w:rPr>
      <w:b/>
      <w:bCs/>
    </w:rPr>
  </w:style>
  <w:style w:type="character" w:styleId="apple-converted-space" w:customStyle="1">
    <w:name w:val="apple-converted-space"/>
    <w:basedOn w:val="DefaultParagraphFont"/>
    <w:qFormat/>
    <w:rsid w:val="00662207"/>
    <w:rPr/>
  </w:style>
  <w:style w:type="character" w:styleId="Emphasis">
    <w:name w:val="Emphasis"/>
    <w:basedOn w:val="DefaultParagraphFont"/>
    <w:uiPriority w:val="20"/>
    <w:qFormat/>
    <w:rsid w:val="00662207"/>
    <w:rPr>
      <w:i/>
      <w:iCs/>
    </w:rPr>
  </w:style>
  <w:style w:type="character" w:styleId="Titolo3Carattere" w:customStyle="1">
    <w:name w:val="Titolo 3 Carattere"/>
    <w:basedOn w:val="DefaultParagraphFont"/>
    <w:uiPriority w:val="9"/>
    <w:qFormat/>
    <w:rsid w:val="00ae7061"/>
    <w:rPr>
      <w:rFonts w:ascii="Times New Roman" w:hAnsi="Times New Roman" w:eastAsia="Times New Roman" w:cs="Times New Roman"/>
      <w:b/>
      <w:bCs/>
      <w:sz w:val="27"/>
      <w:szCs w:val="27"/>
      <w:lang w:eastAsia="it-IT"/>
    </w:rPr>
  </w:style>
  <w:style w:type="character" w:styleId="Titolo1Carattere" w:customStyle="1">
    <w:name w:val="Titolo 1 Carattere"/>
    <w:basedOn w:val="DefaultParagraphFont"/>
    <w:uiPriority w:val="9"/>
    <w:qFormat/>
    <w:rsid w:val="00d8127c"/>
    <w:rPr>
      <w:rFonts w:ascii="Cambria" w:hAnsi="Cambria" w:eastAsia="" w:cs="" w:asciiTheme="majorHAnsi" w:cstheme="majorBidi" w:eastAsiaTheme="majorEastAsia" w:hAnsiTheme="majorHAnsi"/>
      <w:b/>
      <w:bCs/>
      <w:color w:themeColor="accent1" w:themeShade="bf" w:val="365F91"/>
      <w:sz w:val="28"/>
      <w:szCs w:val="28"/>
    </w:rPr>
  </w:style>
  <w:style w:type="character" w:styleId="event-title" w:customStyle="1">
    <w:name w:val="event-title"/>
    <w:basedOn w:val="DefaultParagraphFont"/>
    <w:qFormat/>
    <w:rsid w:val="00795444"/>
    <w:rPr/>
  </w:style>
  <w:style w:type="character" w:styleId="event-details-label" w:customStyle="1">
    <w:name w:val="event-details-label"/>
    <w:basedOn w:val="DefaultParagraphFont"/>
    <w:qFormat/>
    <w:rsid w:val="00ee3b22"/>
    <w:rPr/>
  </w:style>
  <w:style w:type="character" w:styleId="TestonormaleCarattere" w:customStyle="1">
    <w:name w:val="Testo normale Carattere"/>
    <w:basedOn w:val="DefaultParagraphFont"/>
    <w:link w:val="PlainText"/>
    <w:uiPriority w:val="99"/>
    <w:qFormat/>
    <w:rsid w:val="003c3cdb"/>
    <w:rPr>
      <w:rFonts w:ascii="Calibri" w:hAnsi="Calibri"/>
      <w:szCs w:val="21"/>
      <w:lang w:val="en-US"/>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name w:val="Indice (user)"/>
    <w:basedOn w:val="Normal"/>
    <w:qFormat/>
    <w:pPr>
      <w:suppressLineNumbers/>
    </w:pPr>
    <w:rPr>
      <w:rFonts w:cs="Arial"/>
    </w:rPr>
  </w:style>
  <w:style w:type="paragraph" w:styleId="BalloonText">
    <w:name w:val="Balloon Text"/>
    <w:basedOn w:val="Normal"/>
    <w:link w:val="TestofumettoCarattere"/>
    <w:uiPriority w:val="99"/>
    <w:semiHidden/>
    <w:unhideWhenUsed/>
    <w:qFormat/>
    <w:rsid w:val="002b55b1"/>
    <w:pPr>
      <w:spacing w:lineRule="auto" w:line="240" w:before="0" w:after="0"/>
    </w:pPr>
    <w:rPr>
      <w:rFonts w:ascii="Tahoma" w:hAnsi="Tahoma" w:cs="Tahoma"/>
      <w:sz w:val="16"/>
      <w:szCs w:val="16"/>
    </w:rPr>
  </w:style>
  <w:style w:type="paragraph" w:styleId="Intestazioneepidipagina">
    <w:name w:val="Intestazione e piè di pagina"/>
    <w:basedOn w:val="Normal"/>
    <w:qFormat/>
    <w:pPr/>
    <w:rPr/>
  </w:style>
  <w:style w:type="paragraph" w:styleId="Intestazioneepidipaginauser">
    <w:name w:val="Intestazione e piè di pagina (user)"/>
    <w:basedOn w:val="Normal"/>
    <w:qFormat/>
    <w:pPr/>
    <w:rPr/>
  </w:style>
  <w:style w:type="paragraph" w:styleId="Header">
    <w:name w:val="header"/>
    <w:basedOn w:val="Normal"/>
    <w:link w:val="IntestazioneCarattere"/>
    <w:uiPriority w:val="99"/>
    <w:unhideWhenUsed/>
    <w:rsid w:val="002b55b1"/>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2b55b1"/>
    <w:pPr>
      <w:tabs>
        <w:tab w:val="clear" w:pos="708"/>
        <w:tab w:val="center" w:pos="4819" w:leader="none"/>
        <w:tab w:val="right" w:pos="9638" w:leader="none"/>
      </w:tabs>
      <w:spacing w:lineRule="auto" w:line="240" w:before="0" w:after="0"/>
    </w:pPr>
    <w:rPr/>
  </w:style>
  <w:style w:type="paragraph" w:styleId="ListParagraph">
    <w:name w:val="List Paragraph"/>
    <w:basedOn w:val="Normal"/>
    <w:uiPriority w:val="34"/>
    <w:qFormat/>
    <w:rsid w:val="007825a0"/>
    <w:pPr>
      <w:spacing w:before="0" w:after="200"/>
      <w:ind w:start="720"/>
      <w:contextualSpacing/>
    </w:pPr>
    <w:rPr>
      <w:lang w:val="en-US"/>
    </w:rPr>
  </w:style>
  <w:style w:type="paragraph" w:styleId="NormalWeb">
    <w:name w:val="Normal (Web)"/>
    <w:basedOn w:val="Normal"/>
    <w:uiPriority w:val="99"/>
    <w:unhideWhenUsed/>
    <w:qFormat/>
    <w:rsid w:val="00662207"/>
    <w:pPr>
      <w:spacing w:lineRule="auto" w:line="240" w:beforeAutospacing="1" w:afterAutospacing="1"/>
    </w:pPr>
    <w:rPr>
      <w:rFonts w:ascii="Times New Roman" w:hAnsi="Times New Roman" w:eastAsia="Times New Roman" w:cs="Times New Roman"/>
      <w:sz w:val="24"/>
      <w:szCs w:val="24"/>
      <w:lang w:eastAsia="it-IT"/>
    </w:rPr>
  </w:style>
  <w:style w:type="paragraph" w:styleId="NoSpacing">
    <w:name w:val="No Spacing"/>
    <w:uiPriority w:val="1"/>
    <w:qFormat/>
    <w:rsid w:val="002d44eb"/>
    <w:pPr>
      <w:widowControl/>
      <w:suppressAutoHyphens w:val="true"/>
      <w:bidi w:val="0"/>
      <w:spacing w:lineRule="auto" w:line="240" w:before="0" w:after="0"/>
      <w:jc w:val="start"/>
    </w:pPr>
    <w:rPr>
      <w:rFonts w:ascii="Calibri" w:hAnsi="Calibri" w:eastAsia="" w:cs="" w:eastAsiaTheme="minorEastAsia"/>
      <w:color w:val="auto"/>
      <w:kern w:val="0"/>
      <w:sz w:val="22"/>
      <w:szCs w:val="22"/>
      <w:lang w:val="it-IT" w:eastAsia="it-IT" w:bidi="ar-SA"/>
    </w:rPr>
  </w:style>
  <w:style w:type="paragraph" w:styleId="PlainText">
    <w:name w:val="Plain Text"/>
    <w:basedOn w:val="Normal"/>
    <w:link w:val="TestonormaleCarattere"/>
    <w:uiPriority w:val="99"/>
    <w:unhideWhenUsed/>
    <w:qFormat/>
    <w:rsid w:val="003c3cdb"/>
    <w:pPr>
      <w:spacing w:lineRule="auto" w:line="240" w:before="0" w:after="0"/>
    </w:pPr>
    <w:rPr>
      <w:rFonts w:ascii="Calibri" w:hAnsi="Calibri"/>
      <w:szCs w:val="21"/>
      <w:lang w:val="en-US"/>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59"/>
    <w:rsid w:val="00fd1ce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header3.xml.rels><?xml version="1.0" encoding="UTF-8"?>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9AB07-DCB0-4D67-909E-5D4563DA3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Application>LibreOffice/26.2.0.3$Windows_X86_64 LibreOffice_project/620$Build-3</Application>
  <AppVersion>15.0000</AppVersion>
  <Pages>4</Pages>
  <Words>835</Words>
  <Characters>4063</Characters>
  <CharactersWithSpaces>4847</CharactersWithSpaces>
  <Paragraphs>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2023-09-13T10:14:00Z</dcterms:created>
  <dc:creator>Daniele Armani</dc:creator>
  <dc:description/>
  <dc:language>it-IT</dc:language>
  <cp:lastModifiedBy>Giulio</cp:lastModifiedBy>
  <cp:lastPrinted>2026-09-10T15:44:30Z</cp:lastPrinted>
  <dcterms:modified xsi:type="dcterms:W3CDTF">2026-09-10T15:48:44Z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